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ind w:firstLine="723"/>
        <w:jc w:val="center"/>
        <w:outlineLvl w:val="0"/>
        <w:rPr>
          <w:rFonts w:ascii="Times New Roman" w:hAnsi="Times New Roman"/>
          <w:u w:val="single"/>
        </w:rPr>
      </w:pPr>
      <w:bookmarkStart w:id="0" w:name="_Toc424744564"/>
      <w:bookmarkStart w:id="1" w:name="_Toc213326424"/>
      <w:r>
        <w:rPr>
          <w:rFonts w:hint="eastAsia" w:ascii="Times New Roman" w:hAnsi="Times New Roman"/>
          <w:b/>
          <w:sz w:val="36"/>
          <w:szCs w:val="36"/>
        </w:rPr>
        <w:t>合同条款及格式</w:t>
      </w:r>
      <w:bookmarkEnd w:id="0"/>
      <w:bookmarkEnd w:id="1"/>
    </w:p>
    <w:p>
      <w:pPr>
        <w:spacing w:line="360" w:lineRule="auto"/>
        <w:rPr>
          <w:rFonts w:hint="eastAsia" w:ascii="宋体"/>
          <w:sz w:val="44"/>
        </w:rPr>
      </w:pPr>
    </w:p>
    <w:p>
      <w:pPr>
        <w:autoSpaceDE w:val="0"/>
        <w:autoSpaceDN w:val="0"/>
        <w:adjustRightInd w:val="0"/>
        <w:spacing w:line="360" w:lineRule="auto"/>
        <w:ind w:firstLine="480"/>
        <w:jc w:val="left"/>
        <w:rPr>
          <w:rFonts w:ascii="宋体" w:hAnsi="宋体"/>
          <w:kern w:val="0"/>
          <w:sz w:val="24"/>
          <w:szCs w:val="20"/>
        </w:rPr>
      </w:pPr>
    </w:p>
    <w:p>
      <w:pPr>
        <w:pStyle w:val="12"/>
        <w:autoSpaceDE w:val="0"/>
        <w:autoSpaceDN w:val="0"/>
        <w:adjustRightInd w:val="0"/>
        <w:spacing w:beforeAutospacing="0" w:afterAutospacing="0" w:line="360" w:lineRule="auto"/>
        <w:ind w:firstLine="480"/>
        <w:rPr>
          <w:szCs w:val="20"/>
        </w:rPr>
      </w:pPr>
    </w:p>
    <w:p>
      <w:pPr>
        <w:pStyle w:val="12"/>
        <w:autoSpaceDE w:val="0"/>
        <w:autoSpaceDN w:val="0"/>
        <w:adjustRightInd w:val="0"/>
        <w:spacing w:beforeAutospacing="0" w:afterAutospacing="0" w:line="360" w:lineRule="auto"/>
        <w:ind w:firstLine="480"/>
        <w:rPr>
          <w:szCs w:val="20"/>
        </w:rPr>
      </w:pPr>
    </w:p>
    <w:p>
      <w:pPr>
        <w:pStyle w:val="8"/>
        <w:ind w:firstLine="963"/>
        <w:jc w:val="center"/>
        <w:rPr>
          <w:rFonts w:eastAsia="幼圆"/>
          <w:b/>
          <w:spacing w:val="60"/>
          <w:sz w:val="36"/>
          <w:szCs w:val="36"/>
          <w:u w:val="single"/>
        </w:rPr>
      </w:pPr>
    </w:p>
    <w:p>
      <w:pPr>
        <w:pStyle w:val="8"/>
        <w:ind w:firstLine="963"/>
        <w:jc w:val="center"/>
        <w:rPr>
          <w:rFonts w:eastAsia="幼圆"/>
          <w:b/>
          <w:spacing w:val="60"/>
          <w:sz w:val="36"/>
          <w:szCs w:val="36"/>
          <w:u w:val="single"/>
        </w:rPr>
      </w:pPr>
      <w:r>
        <w:rPr>
          <w:rFonts w:eastAsia="幼圆"/>
          <w:b/>
          <w:spacing w:val="60"/>
          <w:sz w:val="36"/>
          <w:szCs w:val="36"/>
          <w:u w:val="single"/>
        </w:rPr>
        <w:t xml:space="preserve">                     </w:t>
      </w:r>
      <w:r>
        <w:rPr>
          <w:rFonts w:hint="eastAsia" w:eastAsia="幼圆"/>
          <w:b/>
          <w:spacing w:val="60"/>
          <w:sz w:val="36"/>
          <w:szCs w:val="36"/>
        </w:rPr>
        <w:t>合同</w:t>
      </w:r>
    </w:p>
    <w:p>
      <w:pPr>
        <w:ind w:firstLine="723"/>
        <w:rPr>
          <w:rFonts w:ascii="宋体" w:hAnsi="宋体"/>
          <w:b/>
          <w:bCs/>
          <w:sz w:val="36"/>
          <w:szCs w:val="36"/>
        </w:rPr>
      </w:pPr>
    </w:p>
    <w:p>
      <w:pPr>
        <w:spacing w:line="360" w:lineRule="auto"/>
        <w:ind w:firstLine="3000" w:firstLineChars="996"/>
        <w:rPr>
          <w:rFonts w:hAnsi="宋体"/>
          <w:b/>
          <w:sz w:val="30"/>
          <w:szCs w:val="30"/>
        </w:rPr>
      </w:pPr>
      <w:r>
        <w:rPr>
          <w:rFonts w:hint="eastAsia" w:hAnsi="宋体"/>
          <w:b/>
          <w:sz w:val="30"/>
          <w:szCs w:val="30"/>
        </w:rPr>
        <w:t xml:space="preserve"> </w:t>
      </w:r>
    </w:p>
    <w:p>
      <w:pPr>
        <w:spacing w:line="360" w:lineRule="auto"/>
        <w:ind w:firstLine="3000" w:firstLineChars="996"/>
        <w:rPr>
          <w:rFonts w:hAnsi="宋体"/>
          <w:b/>
          <w:sz w:val="30"/>
          <w:szCs w:val="30"/>
        </w:rPr>
      </w:pPr>
      <w:r>
        <w:rPr>
          <w:rFonts w:hint="eastAsia" w:hAnsi="宋体"/>
          <w:b/>
          <w:sz w:val="30"/>
          <w:szCs w:val="30"/>
        </w:rPr>
        <w:t xml:space="preserve">项目编号： </w:t>
      </w:r>
    </w:p>
    <w:p>
      <w:pPr>
        <w:spacing w:line="360" w:lineRule="auto"/>
        <w:ind w:firstLine="3000" w:firstLineChars="996"/>
        <w:rPr>
          <w:rFonts w:hAnsi="宋体"/>
          <w:b/>
          <w:sz w:val="30"/>
          <w:szCs w:val="30"/>
        </w:rPr>
      </w:pPr>
      <w:r>
        <w:rPr>
          <w:rFonts w:hint="eastAsia" w:hAnsi="宋体"/>
          <w:b/>
          <w:sz w:val="30"/>
          <w:szCs w:val="30"/>
        </w:rPr>
        <w:t xml:space="preserve"> </w:t>
      </w:r>
    </w:p>
    <w:p>
      <w:pPr>
        <w:autoSpaceDE w:val="0"/>
        <w:autoSpaceDN w:val="0"/>
        <w:adjustRightInd w:val="0"/>
        <w:spacing w:line="360" w:lineRule="auto"/>
        <w:ind w:firstLine="480"/>
        <w:jc w:val="left"/>
        <w:rPr>
          <w:rFonts w:ascii="宋体" w:hAnsi="宋体"/>
          <w:kern w:val="0"/>
          <w:sz w:val="24"/>
          <w:szCs w:val="20"/>
        </w:rPr>
      </w:pPr>
    </w:p>
    <w:p>
      <w:pPr>
        <w:autoSpaceDE w:val="0"/>
        <w:autoSpaceDN w:val="0"/>
        <w:adjustRightInd w:val="0"/>
        <w:spacing w:line="360" w:lineRule="auto"/>
        <w:jc w:val="left"/>
        <w:rPr>
          <w:rFonts w:ascii="宋体" w:hAnsi="宋体"/>
          <w:kern w:val="0"/>
        </w:rPr>
      </w:pPr>
    </w:p>
    <w:p>
      <w:pPr>
        <w:autoSpaceDE w:val="0"/>
        <w:autoSpaceDN w:val="0"/>
        <w:adjustRightInd w:val="0"/>
        <w:spacing w:line="360" w:lineRule="auto"/>
        <w:jc w:val="left"/>
        <w:rPr>
          <w:rFonts w:ascii="宋体" w:hAnsi="宋体"/>
          <w:kern w:val="0"/>
        </w:rPr>
      </w:pPr>
    </w:p>
    <w:p>
      <w:pPr>
        <w:autoSpaceDE w:val="0"/>
        <w:autoSpaceDN w:val="0"/>
        <w:adjustRightInd w:val="0"/>
        <w:spacing w:line="360" w:lineRule="auto"/>
        <w:jc w:val="left"/>
        <w:rPr>
          <w:rFonts w:ascii="宋体" w:hAnsi="宋体"/>
          <w:kern w:val="0"/>
        </w:rPr>
      </w:pPr>
      <w:r>
        <w:rPr>
          <w:rFonts w:hint="eastAsia" w:ascii="宋体" w:hAnsi="宋体"/>
          <w:kern w:val="0"/>
        </w:rPr>
        <w:t xml:space="preserve"> </w:t>
      </w:r>
    </w:p>
    <w:p>
      <w:pPr>
        <w:autoSpaceDE w:val="0"/>
        <w:autoSpaceDN w:val="0"/>
        <w:adjustRightInd w:val="0"/>
        <w:spacing w:line="360" w:lineRule="auto"/>
        <w:jc w:val="left"/>
        <w:rPr>
          <w:rFonts w:ascii="宋体" w:hAnsi="宋体"/>
          <w:kern w:val="0"/>
        </w:rPr>
      </w:pPr>
    </w:p>
    <w:p>
      <w:pPr>
        <w:autoSpaceDE w:val="0"/>
        <w:autoSpaceDN w:val="0"/>
        <w:adjustRightInd w:val="0"/>
        <w:spacing w:line="360" w:lineRule="auto"/>
        <w:jc w:val="left"/>
        <w:rPr>
          <w:rFonts w:ascii="宋体" w:hAnsi="宋体"/>
          <w:kern w:val="0"/>
        </w:rPr>
      </w:pPr>
    </w:p>
    <w:p>
      <w:pPr>
        <w:autoSpaceDE w:val="0"/>
        <w:autoSpaceDN w:val="0"/>
        <w:adjustRightInd w:val="0"/>
        <w:spacing w:line="360" w:lineRule="auto"/>
        <w:ind w:firstLine="551" w:firstLineChars="196"/>
        <w:rPr>
          <w:rFonts w:ascii="宋体" w:hAnsi="宋体"/>
          <w:b/>
          <w:kern w:val="0"/>
          <w:sz w:val="28"/>
          <w:szCs w:val="28"/>
          <w:u w:val="single"/>
        </w:rPr>
      </w:pPr>
      <w:r>
        <w:rPr>
          <w:rFonts w:hint="eastAsia" w:ascii="宋体" w:hAnsi="宋体"/>
          <w:b/>
          <w:kern w:val="0"/>
          <w:sz w:val="28"/>
          <w:szCs w:val="28"/>
        </w:rPr>
        <w:t>采  购  人：</w:t>
      </w:r>
      <w:r>
        <w:rPr>
          <w:rFonts w:hint="eastAsia" w:ascii="宋体" w:hAnsi="宋体"/>
          <w:b/>
          <w:kern w:val="0"/>
          <w:sz w:val="28"/>
          <w:szCs w:val="28"/>
          <w:u w:val="single"/>
        </w:rPr>
        <w:t xml:space="preserve">                                         </w:t>
      </w:r>
    </w:p>
    <w:p>
      <w:pPr>
        <w:autoSpaceDE w:val="0"/>
        <w:autoSpaceDN w:val="0"/>
        <w:adjustRightInd w:val="0"/>
        <w:spacing w:line="360" w:lineRule="auto"/>
        <w:ind w:firstLine="551" w:firstLineChars="196"/>
        <w:rPr>
          <w:rFonts w:ascii="宋体"/>
          <w:b/>
          <w:bCs/>
          <w:sz w:val="44"/>
        </w:rPr>
      </w:pPr>
      <w:r>
        <w:rPr>
          <w:rFonts w:hint="eastAsia" w:ascii="宋体" w:hAnsi="宋体"/>
          <w:b/>
          <w:kern w:val="0"/>
          <w:sz w:val="28"/>
          <w:szCs w:val="28"/>
        </w:rPr>
        <w:t>中标供应商：</w:t>
      </w:r>
      <w:r>
        <w:rPr>
          <w:rFonts w:hint="eastAsia" w:ascii="宋体" w:hAnsi="宋体"/>
          <w:b/>
          <w:kern w:val="0"/>
          <w:sz w:val="28"/>
          <w:szCs w:val="28"/>
          <w:u w:val="single"/>
        </w:rPr>
        <w:t xml:space="preserve">                                         </w:t>
      </w:r>
    </w:p>
    <w:p>
      <w:r>
        <w:rPr>
          <w:rFonts w:hint="eastAsia" w:ascii="宋体"/>
          <w:b/>
          <w:bCs/>
          <w:sz w:val="44"/>
        </w:rPr>
        <w:br w:type="page"/>
      </w:r>
    </w:p>
    <w:p>
      <w:pPr>
        <w:pStyle w:val="11"/>
        <w:ind w:firstLine="400"/>
      </w:pPr>
    </w:p>
    <w:p>
      <w:pPr>
        <w:tabs>
          <w:tab w:val="left" w:pos="7380"/>
        </w:tabs>
        <w:spacing w:line="360" w:lineRule="auto"/>
        <w:ind w:firstLine="0" w:firstLineChars="0"/>
        <w:jc w:val="center"/>
        <w:rPr>
          <w:rFonts w:ascii="宋体" w:hAnsi="宋体"/>
          <w:b/>
          <w:bCs/>
          <w:sz w:val="28"/>
        </w:rPr>
      </w:pPr>
      <w:r>
        <w:rPr>
          <w:rFonts w:hint="eastAsia" w:ascii="宋体" w:hAnsi="宋体"/>
          <w:b/>
          <w:color w:val="000000"/>
          <w:sz w:val="30"/>
          <w:szCs w:val="30"/>
        </w:rPr>
        <w:t>合同名称：</w:t>
      </w:r>
    </w:p>
    <w:p>
      <w:pPr>
        <w:spacing w:line="700" w:lineRule="exact"/>
        <w:ind w:right="1446" w:firstLine="422"/>
        <w:jc w:val="right"/>
        <w:rPr>
          <w:rFonts w:ascii="宋体" w:hAnsi="宋体"/>
          <w:color w:val="000000"/>
        </w:rPr>
      </w:pPr>
      <w:r>
        <w:rPr>
          <w:rFonts w:hint="eastAsia" w:ascii="宋体" w:hAnsi="宋体"/>
          <w:b/>
          <w:color w:val="000000"/>
        </w:rPr>
        <w:t>合同编号：</w:t>
      </w:r>
    </w:p>
    <w:p>
      <w:pPr>
        <w:spacing w:line="320" w:lineRule="exact"/>
        <w:ind w:right="0" w:firstLine="420"/>
        <w:jc w:val="both"/>
      </w:pPr>
    </w:p>
    <w:p>
      <w:pPr>
        <w:spacing w:line="320" w:lineRule="exact"/>
        <w:ind w:firstLine="420"/>
        <w:jc w:val="both"/>
      </w:pPr>
    </w:p>
    <w:p>
      <w:pPr>
        <w:spacing w:line="320" w:lineRule="exact"/>
        <w:ind w:firstLine="420"/>
        <w:rPr>
          <w:sz w:val="24"/>
          <w:szCs w:val="24"/>
        </w:rPr>
      </w:pPr>
      <w:r>
        <w:rPr>
          <w:rFonts w:hint="eastAsia"/>
          <w:sz w:val="24"/>
          <w:szCs w:val="24"/>
        </w:rPr>
        <w:t>甲方：</w:t>
      </w:r>
      <w:r>
        <w:rPr>
          <w:sz w:val="24"/>
          <w:szCs w:val="24"/>
        </w:rPr>
        <w:t xml:space="preserve"> </w:t>
      </w:r>
    </w:p>
    <w:p>
      <w:pPr>
        <w:spacing w:line="320" w:lineRule="exact"/>
        <w:ind w:firstLine="420"/>
        <w:rPr>
          <w:sz w:val="24"/>
          <w:szCs w:val="24"/>
        </w:rPr>
      </w:pPr>
    </w:p>
    <w:p>
      <w:pPr>
        <w:spacing w:line="320" w:lineRule="exact"/>
        <w:ind w:firstLine="420"/>
        <w:rPr>
          <w:sz w:val="24"/>
          <w:szCs w:val="24"/>
        </w:rPr>
      </w:pPr>
      <w:r>
        <w:rPr>
          <w:rFonts w:hint="eastAsia"/>
          <w:sz w:val="24"/>
          <w:szCs w:val="24"/>
        </w:rPr>
        <w:t>乙方：</w:t>
      </w:r>
      <w:r>
        <w:rPr>
          <w:sz w:val="24"/>
          <w:szCs w:val="24"/>
        </w:rPr>
        <w:t xml:space="preserve"> </w:t>
      </w:r>
    </w:p>
    <w:p>
      <w:pPr>
        <w:pStyle w:val="15"/>
        <w:ind w:firstLine="480"/>
        <w:rPr>
          <w:sz w:val="24"/>
          <w:szCs w:val="24"/>
        </w:rPr>
      </w:pPr>
    </w:p>
    <w:p>
      <w:pPr>
        <w:spacing w:line="320" w:lineRule="exact"/>
        <w:ind w:firstLine="480" w:firstLineChars="200"/>
        <w:rPr>
          <w:rFonts w:eastAsia="宋体"/>
          <w:color w:val="000000"/>
          <w:sz w:val="24"/>
          <w:szCs w:val="24"/>
        </w:rPr>
      </w:pPr>
      <w:r>
        <w:rPr>
          <w:rFonts w:hint="eastAsia"/>
          <w:sz w:val="24"/>
          <w:szCs w:val="24"/>
        </w:rPr>
        <w:t>根据《</w:t>
      </w:r>
      <w:r>
        <w:rPr>
          <w:rFonts w:hint="eastAsia" w:ascii="宋体" w:hAnsi="宋体" w:eastAsia="宋体" w:cs="宋体"/>
          <w:sz w:val="24"/>
          <w:szCs w:val="24"/>
          <w:lang w:eastAsia="zh-CN"/>
        </w:rPr>
        <w:t>中华人民共和国</w:t>
      </w:r>
      <w:r>
        <w:rPr>
          <w:rFonts w:hint="eastAsia"/>
          <w:sz w:val="24"/>
          <w:szCs w:val="24"/>
        </w:rPr>
        <w:t>民法典》及有关</w:t>
      </w:r>
      <w:r>
        <w:rPr>
          <w:rFonts w:hint="eastAsia" w:ascii="宋体" w:hAnsi="宋体" w:eastAsia="宋体" w:cs="宋体"/>
          <w:sz w:val="24"/>
          <w:szCs w:val="24"/>
          <w:lang w:val="en-US" w:eastAsia="zh-CN"/>
        </w:rPr>
        <w:t>法律</w:t>
      </w:r>
      <w:r>
        <w:rPr>
          <w:rFonts w:hint="eastAsia"/>
          <w:sz w:val="24"/>
          <w:szCs w:val="24"/>
        </w:rPr>
        <w:t>法规的规定，甲、乙双方本着自愿、诚实信用的原则，经友好协商一致，现就乙方</w:t>
      </w:r>
      <w:r>
        <w:rPr>
          <w:rFonts w:hint="eastAsia" w:ascii="宋体" w:hAnsi="宋体" w:eastAsia="宋体" w:cs="宋体"/>
          <w:sz w:val="24"/>
          <w:szCs w:val="24"/>
          <w:lang w:eastAsia="zh-CN"/>
        </w:rPr>
        <w:t>承包甲方</w:t>
      </w:r>
      <w:r>
        <w:rPr>
          <w:rFonts w:hint="eastAsia"/>
          <w:sz w:val="24"/>
          <w:szCs w:val="24"/>
        </w:rPr>
        <w:t>本项目施工之事宜</w:t>
      </w:r>
      <w:r>
        <w:rPr>
          <w:rFonts w:hint="eastAsia"/>
          <w:sz w:val="24"/>
          <w:szCs w:val="24"/>
          <w:lang w:eastAsia="zh-CN"/>
        </w:rPr>
        <w:t>，</w:t>
      </w:r>
      <w:r>
        <w:rPr>
          <w:rFonts w:hint="eastAsia"/>
          <w:sz w:val="24"/>
          <w:szCs w:val="24"/>
        </w:rPr>
        <w:t>签订本合</w:t>
      </w:r>
      <w:r>
        <w:rPr>
          <w:rFonts w:hint="eastAsia"/>
          <w:color w:val="000000"/>
          <w:sz w:val="24"/>
          <w:szCs w:val="24"/>
        </w:rPr>
        <w:t>同，以资双方共同遵守。</w:t>
      </w:r>
    </w:p>
    <w:p>
      <w:pPr>
        <w:spacing w:line="320" w:lineRule="exact"/>
        <w:ind w:firstLine="480" w:firstLineChars="200"/>
        <w:rPr>
          <w:sz w:val="24"/>
          <w:szCs w:val="24"/>
        </w:rPr>
      </w:pPr>
    </w:p>
    <w:p>
      <w:pPr>
        <w:spacing w:line="320" w:lineRule="exact"/>
        <w:ind w:firstLine="480" w:firstLineChars="200"/>
        <w:rPr>
          <w:sz w:val="24"/>
          <w:szCs w:val="24"/>
        </w:rPr>
      </w:pPr>
      <w:r>
        <w:rPr>
          <w:rFonts w:hint="eastAsia"/>
          <w:sz w:val="24"/>
          <w:szCs w:val="24"/>
        </w:rPr>
        <w:t>一、项目概况</w:t>
      </w:r>
    </w:p>
    <w:p>
      <w:pPr>
        <w:spacing w:line="320" w:lineRule="exact"/>
        <w:ind w:firstLine="480" w:firstLineChars="200"/>
        <w:rPr>
          <w:sz w:val="24"/>
          <w:szCs w:val="24"/>
        </w:rPr>
      </w:pPr>
      <w:r>
        <w:rPr>
          <w:rFonts w:hint="eastAsia"/>
          <w:sz w:val="24"/>
          <w:szCs w:val="24"/>
        </w:rPr>
        <w:t>1.1项目名称：</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p>
    <w:p>
      <w:pPr>
        <w:spacing w:line="320" w:lineRule="exact"/>
        <w:ind w:firstLine="480" w:firstLineChars="200"/>
        <w:rPr>
          <w:rFonts w:hint="default"/>
          <w:sz w:val="24"/>
          <w:szCs w:val="24"/>
          <w:u w:val="single"/>
        </w:rPr>
      </w:pPr>
      <w:r>
        <w:rPr>
          <w:rFonts w:hint="eastAsia"/>
          <w:sz w:val="24"/>
          <w:szCs w:val="24"/>
        </w:rPr>
        <w:t>1.2项目地点：</w:t>
      </w:r>
      <w:r>
        <w:rPr>
          <w:rFonts w:hint="eastAsia"/>
          <w:sz w:val="24"/>
          <w:szCs w:val="24"/>
          <w:u w:val="single"/>
        </w:rPr>
        <w:t>南宁市及周边</w:t>
      </w:r>
      <w:r>
        <w:rPr>
          <w:rFonts w:hint="eastAsia"/>
          <w:sz w:val="24"/>
          <w:szCs w:val="24"/>
          <w:u w:val="single"/>
          <w:lang w:val="en-US" w:eastAsia="zh-CN"/>
        </w:rPr>
        <w:t xml:space="preserve">          </w:t>
      </w:r>
    </w:p>
    <w:p>
      <w:pPr>
        <w:spacing w:line="320" w:lineRule="exact"/>
        <w:ind w:firstLine="480" w:firstLineChars="200"/>
        <w:jc w:val="both"/>
        <w:rPr>
          <w:rFonts w:hint="default" w:eastAsiaTheme="minorEastAsia"/>
          <w:sz w:val="24"/>
          <w:szCs w:val="24"/>
          <w:lang w:val="en-US" w:eastAsia="zh-CN"/>
        </w:rPr>
      </w:pPr>
      <w:r>
        <w:rPr>
          <w:rFonts w:hint="eastAsia"/>
          <w:sz w:val="24"/>
          <w:szCs w:val="24"/>
        </w:rPr>
        <w:t>1.3项目内容：</w:t>
      </w:r>
      <w:r>
        <w:rPr>
          <w:rFonts w:hint="eastAsia"/>
          <w:color w:val="000000"/>
          <w:sz w:val="24"/>
          <w:szCs w:val="24"/>
          <w:u w:val="single"/>
        </w:rPr>
        <w:t xml:space="preserve">          </w:t>
      </w:r>
      <w:r>
        <w:rPr>
          <w:rFonts w:hint="eastAsia"/>
          <w:color w:val="000000"/>
          <w:sz w:val="24"/>
          <w:szCs w:val="24"/>
          <w:u w:val="single"/>
          <w:lang w:val="en-US" w:eastAsia="zh-CN"/>
        </w:rPr>
        <w:t xml:space="preserve">            </w:t>
      </w:r>
    </w:p>
    <w:p>
      <w:pPr>
        <w:spacing w:line="320" w:lineRule="exact"/>
        <w:ind w:firstLine="480" w:firstLineChars="200"/>
        <w:jc w:val="both"/>
        <w:rPr>
          <w:sz w:val="24"/>
          <w:szCs w:val="24"/>
        </w:rPr>
      </w:pPr>
      <w:r>
        <w:rPr>
          <w:rFonts w:hint="eastAsia"/>
          <w:sz w:val="24"/>
          <w:szCs w:val="24"/>
        </w:rPr>
        <w:t>物业系统平台：综合物业服务页面/报事系统分析界面/物业收费系统界面/监控管理页面/项目管理页面的开发及有关的数据功能展示。</w:t>
      </w:r>
    </w:p>
    <w:p>
      <w:pPr>
        <w:spacing w:line="320" w:lineRule="exact"/>
        <w:ind w:firstLine="480" w:firstLineChars="200"/>
        <w:rPr>
          <w:sz w:val="24"/>
          <w:szCs w:val="24"/>
        </w:rPr>
      </w:pPr>
      <w:r>
        <w:rPr>
          <w:rFonts w:hint="eastAsia"/>
          <w:sz w:val="24"/>
          <w:szCs w:val="24"/>
        </w:rPr>
        <w:t xml:space="preserve">云监控系统硬件部分：智能监控前端采集等内容（详见设备清单） </w:t>
      </w:r>
    </w:p>
    <w:p>
      <w:pPr>
        <w:spacing w:line="320" w:lineRule="exact"/>
        <w:ind w:firstLine="480" w:firstLineChars="200"/>
        <w:rPr>
          <w:sz w:val="24"/>
          <w:szCs w:val="24"/>
        </w:rPr>
      </w:pPr>
      <w:r>
        <w:rPr>
          <w:rFonts w:hint="eastAsia"/>
          <w:sz w:val="24"/>
          <w:szCs w:val="24"/>
        </w:rPr>
        <w:t>1.4承包方式：</w:t>
      </w:r>
      <w:r>
        <w:rPr>
          <w:rFonts w:hint="eastAsia"/>
          <w:color w:val="FF0000"/>
          <w:sz w:val="24"/>
          <w:szCs w:val="24"/>
        </w:rPr>
        <w:t>包工包料。</w:t>
      </w:r>
    </w:p>
    <w:p>
      <w:pPr>
        <w:spacing w:line="320" w:lineRule="exact"/>
        <w:ind w:firstLine="480" w:firstLineChars="200"/>
        <w:rPr>
          <w:sz w:val="24"/>
          <w:szCs w:val="24"/>
        </w:rPr>
      </w:pPr>
      <w:r>
        <w:rPr>
          <w:rFonts w:hint="eastAsia"/>
          <w:sz w:val="24"/>
          <w:szCs w:val="24"/>
        </w:rPr>
        <w:t>二、施工工期</w:t>
      </w:r>
    </w:p>
    <w:p>
      <w:pPr>
        <w:spacing w:line="320" w:lineRule="exact"/>
        <w:ind w:firstLine="480" w:firstLineChars="200"/>
        <w:rPr>
          <w:sz w:val="24"/>
          <w:szCs w:val="24"/>
        </w:rPr>
      </w:pPr>
      <w:r>
        <w:rPr>
          <w:rFonts w:hint="eastAsia"/>
          <w:sz w:val="24"/>
          <w:szCs w:val="24"/>
        </w:rPr>
        <w:t>开工日期：</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u w:val="none"/>
          <w:lang w:eastAsia="zh-CN"/>
        </w:rPr>
        <w:t>；</w:t>
      </w:r>
      <w:r>
        <w:rPr>
          <w:rFonts w:hint="eastAsia"/>
          <w:sz w:val="24"/>
          <w:szCs w:val="24"/>
        </w:rPr>
        <w:t>竣工日期：</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none"/>
          <w:lang w:val="en-US" w:eastAsia="zh-CN"/>
        </w:rPr>
        <w:t>；</w:t>
      </w:r>
      <w:r>
        <w:rPr>
          <w:rFonts w:hint="eastAsia"/>
          <w:sz w:val="24"/>
          <w:szCs w:val="24"/>
        </w:rPr>
        <w:t>工期总日历天数：</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日历天。</w:t>
      </w:r>
    </w:p>
    <w:p>
      <w:pPr>
        <w:spacing w:line="320" w:lineRule="exact"/>
        <w:ind w:firstLine="480" w:firstLineChars="200"/>
        <w:rPr>
          <w:rFonts w:ascii="宋体" w:hAnsi="宋体" w:cs="宋体"/>
          <w:sz w:val="24"/>
          <w:szCs w:val="24"/>
        </w:rPr>
      </w:pPr>
      <w:r>
        <w:rPr>
          <w:rFonts w:hint="eastAsia" w:ascii="宋体" w:hAnsi="宋体" w:cs="宋体"/>
          <w:sz w:val="24"/>
          <w:szCs w:val="24"/>
        </w:rPr>
        <w:t>三、</w:t>
      </w:r>
      <w:r>
        <w:rPr>
          <w:rFonts w:hint="eastAsia"/>
          <w:sz w:val="24"/>
          <w:szCs w:val="24"/>
        </w:rPr>
        <w:t>承包费用分配及支付</w:t>
      </w:r>
    </w:p>
    <w:p>
      <w:pPr>
        <w:spacing w:line="320" w:lineRule="exact"/>
        <w:ind w:firstLine="480" w:firstLineChars="200"/>
        <w:jc w:val="both"/>
        <w:rPr>
          <w:sz w:val="24"/>
          <w:szCs w:val="24"/>
        </w:rPr>
      </w:pPr>
      <w:r>
        <w:rPr>
          <w:rFonts w:hint="eastAsia"/>
          <w:sz w:val="24"/>
          <w:szCs w:val="24"/>
        </w:rPr>
        <w:t>3.1本项目</w:t>
      </w:r>
      <w:r>
        <w:rPr>
          <w:rFonts w:hint="eastAsia"/>
          <w:sz w:val="24"/>
          <w:szCs w:val="24"/>
          <w:lang w:val="en-US" w:eastAsia="zh-CN"/>
        </w:rPr>
        <w:t>物业</w:t>
      </w:r>
      <w:r>
        <w:rPr>
          <w:rFonts w:hint="eastAsia"/>
          <w:sz w:val="24"/>
          <w:szCs w:val="24"/>
        </w:rPr>
        <w:t>系统平台采用固定总价承包，系统平台固定总价人民币</w:t>
      </w:r>
      <w:r>
        <w:rPr>
          <w:rFonts w:hint="eastAsia"/>
          <w:color w:val="000000"/>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color w:val="FF0000"/>
          <w:sz w:val="24"/>
          <w:szCs w:val="24"/>
        </w:rPr>
        <w:t>（¥</w:t>
      </w:r>
      <w:r>
        <w:rPr>
          <w:color w:val="FF0000"/>
          <w:sz w:val="24"/>
          <w:szCs w:val="24"/>
          <w:u w:val="single"/>
        </w:rPr>
        <w:t xml:space="preserve">   </w:t>
      </w:r>
      <w:r>
        <w:rPr>
          <w:rFonts w:hint="eastAsia"/>
          <w:color w:val="FF0000"/>
          <w:sz w:val="24"/>
          <w:szCs w:val="24"/>
          <w:u w:val="single"/>
        </w:rPr>
        <w:t xml:space="preserve">  </w:t>
      </w:r>
      <w:r>
        <w:rPr>
          <w:rFonts w:hint="eastAsia"/>
          <w:color w:val="FF0000"/>
          <w:sz w:val="24"/>
          <w:szCs w:val="24"/>
        </w:rPr>
        <w:t>元），</w:t>
      </w:r>
      <w:r>
        <w:rPr>
          <w:rFonts w:hint="eastAsia"/>
          <w:color w:val="000000"/>
          <w:sz w:val="24"/>
          <w:szCs w:val="24"/>
        </w:rPr>
        <w:t>其中不含税人民币</w:t>
      </w:r>
      <w:r>
        <w:rPr>
          <w:rFonts w:hint="eastAsia"/>
          <w:color w:val="000000"/>
          <w:sz w:val="24"/>
          <w:szCs w:val="24"/>
          <w:u w:val="single"/>
        </w:rPr>
        <w:t xml:space="preserve">          （</w:t>
      </w:r>
      <w:r>
        <w:rPr>
          <w:rFonts w:hint="eastAsia"/>
          <w:color w:val="FF0000"/>
          <w:sz w:val="24"/>
          <w:szCs w:val="24"/>
        </w:rPr>
        <w:t>¥</w:t>
      </w:r>
      <w:r>
        <w:rPr>
          <w:color w:val="FF0000"/>
          <w:sz w:val="24"/>
          <w:szCs w:val="24"/>
          <w:u w:val="single"/>
        </w:rPr>
        <w:t xml:space="preserve">   </w:t>
      </w:r>
      <w:r>
        <w:rPr>
          <w:rFonts w:hint="eastAsia"/>
          <w:color w:val="FF0000"/>
          <w:sz w:val="24"/>
          <w:szCs w:val="24"/>
          <w:u w:val="single"/>
        </w:rPr>
        <w:t xml:space="preserve">  </w:t>
      </w:r>
      <w:r>
        <w:rPr>
          <w:rFonts w:hint="eastAsia"/>
          <w:color w:val="FF0000"/>
          <w:sz w:val="24"/>
          <w:szCs w:val="24"/>
        </w:rPr>
        <w:t>元）</w:t>
      </w:r>
      <w:r>
        <w:rPr>
          <w:rFonts w:hint="eastAsia"/>
          <w:color w:val="000000"/>
          <w:sz w:val="24"/>
          <w:szCs w:val="24"/>
        </w:rPr>
        <w:t>，税金人民币</w:t>
      </w:r>
      <w:r>
        <w:rPr>
          <w:rFonts w:hint="eastAsia"/>
          <w:color w:val="000000"/>
          <w:sz w:val="24"/>
          <w:szCs w:val="24"/>
          <w:u w:val="single"/>
        </w:rPr>
        <w:t xml:space="preserve">           （</w:t>
      </w:r>
      <w:r>
        <w:rPr>
          <w:rFonts w:hint="eastAsia"/>
          <w:color w:val="FF0000"/>
          <w:sz w:val="24"/>
          <w:szCs w:val="24"/>
        </w:rPr>
        <w:t>¥</w:t>
      </w:r>
      <w:r>
        <w:rPr>
          <w:color w:val="FF0000"/>
          <w:sz w:val="24"/>
          <w:szCs w:val="24"/>
          <w:u w:val="single"/>
        </w:rPr>
        <w:t xml:space="preserve">   </w:t>
      </w:r>
      <w:r>
        <w:rPr>
          <w:rFonts w:hint="eastAsia"/>
          <w:color w:val="FF0000"/>
          <w:sz w:val="24"/>
          <w:szCs w:val="24"/>
          <w:u w:val="single"/>
        </w:rPr>
        <w:t xml:space="preserve">  </w:t>
      </w:r>
      <w:r>
        <w:rPr>
          <w:rFonts w:hint="eastAsia"/>
          <w:color w:val="FF0000"/>
          <w:sz w:val="24"/>
          <w:szCs w:val="24"/>
        </w:rPr>
        <w:t>元），税率</w:t>
      </w:r>
      <w:r>
        <w:rPr>
          <w:color w:val="FF0000"/>
          <w:sz w:val="24"/>
          <w:szCs w:val="24"/>
          <w:u w:val="single"/>
        </w:rPr>
        <w:t xml:space="preserve">  </w:t>
      </w:r>
      <w:r>
        <w:rPr>
          <w:rFonts w:hint="eastAsia"/>
          <w:color w:val="FF0000"/>
          <w:sz w:val="24"/>
          <w:szCs w:val="24"/>
          <w:u w:val="single"/>
        </w:rPr>
        <w:t xml:space="preserve">  </w:t>
      </w:r>
      <w:r>
        <w:rPr>
          <w:rFonts w:hint="eastAsia"/>
          <w:color w:val="FF0000"/>
          <w:sz w:val="24"/>
          <w:szCs w:val="24"/>
        </w:rPr>
        <w:t>%，</w:t>
      </w:r>
      <w:r>
        <w:rPr>
          <w:rFonts w:hint="eastAsia"/>
          <w:sz w:val="24"/>
          <w:szCs w:val="24"/>
        </w:rPr>
        <w:t>该价款包括项目系统平台的功能开发、调试、安装、上线、运维等服务。</w:t>
      </w:r>
    </w:p>
    <w:p>
      <w:pPr>
        <w:spacing w:line="320" w:lineRule="exact"/>
        <w:ind w:firstLine="480" w:firstLineChars="200"/>
        <w:jc w:val="both"/>
        <w:rPr>
          <w:sz w:val="24"/>
          <w:szCs w:val="24"/>
        </w:rPr>
      </w:pPr>
      <w:r>
        <w:rPr>
          <w:rFonts w:hint="eastAsia"/>
          <w:sz w:val="24"/>
          <w:szCs w:val="24"/>
        </w:rPr>
        <w:t>3.2</w:t>
      </w:r>
      <w:r>
        <w:rPr>
          <w:rFonts w:hint="eastAsia"/>
          <w:sz w:val="24"/>
          <w:szCs w:val="24"/>
          <w:lang w:val="en-US" w:eastAsia="zh-CN"/>
        </w:rPr>
        <w:t>云监控系统</w:t>
      </w:r>
      <w:r>
        <w:rPr>
          <w:rFonts w:hint="eastAsia"/>
          <w:sz w:val="24"/>
          <w:szCs w:val="24"/>
        </w:rPr>
        <w:t>硬件部分采用暂定总价</w:t>
      </w:r>
      <w:r>
        <w:rPr>
          <w:rFonts w:hint="eastAsia"/>
          <w:color w:val="000000"/>
          <w:sz w:val="24"/>
          <w:szCs w:val="24"/>
        </w:rPr>
        <w:t>固定综合单价</w:t>
      </w:r>
      <w:r>
        <w:rPr>
          <w:rFonts w:hint="eastAsia"/>
          <w:sz w:val="24"/>
          <w:szCs w:val="24"/>
        </w:rPr>
        <w:t>承包，根据现场实施情况据实结算。项目硬件平台暂定总价人民币</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color w:val="FF0000"/>
          <w:sz w:val="24"/>
          <w:szCs w:val="24"/>
        </w:rPr>
        <w:t>（¥</w:t>
      </w:r>
      <w:r>
        <w:rPr>
          <w:color w:val="FF0000"/>
          <w:sz w:val="24"/>
          <w:szCs w:val="24"/>
          <w:u w:val="single"/>
        </w:rPr>
        <w:t xml:space="preserve">   </w:t>
      </w:r>
      <w:r>
        <w:rPr>
          <w:rFonts w:hint="eastAsia"/>
          <w:color w:val="FF0000"/>
          <w:sz w:val="24"/>
          <w:szCs w:val="24"/>
          <w:u w:val="single"/>
        </w:rPr>
        <w:t xml:space="preserve">   </w:t>
      </w:r>
      <w:r>
        <w:rPr>
          <w:rFonts w:hint="eastAsia"/>
          <w:color w:val="FF0000"/>
          <w:sz w:val="24"/>
          <w:szCs w:val="24"/>
        </w:rPr>
        <w:t>元），</w:t>
      </w:r>
      <w:r>
        <w:rPr>
          <w:rFonts w:hint="eastAsia"/>
          <w:color w:val="000000"/>
          <w:sz w:val="24"/>
          <w:szCs w:val="24"/>
        </w:rPr>
        <w:t>其中不含税人民币</w:t>
      </w:r>
      <w:r>
        <w:rPr>
          <w:rFonts w:hint="eastAsia"/>
          <w:color w:val="000000"/>
          <w:sz w:val="24"/>
          <w:szCs w:val="24"/>
          <w:u w:val="single"/>
        </w:rPr>
        <w:t xml:space="preserve">          （</w:t>
      </w:r>
      <w:r>
        <w:rPr>
          <w:rFonts w:hint="eastAsia"/>
          <w:color w:val="FF0000"/>
          <w:sz w:val="24"/>
          <w:szCs w:val="24"/>
        </w:rPr>
        <w:t>¥</w:t>
      </w:r>
      <w:r>
        <w:rPr>
          <w:color w:val="FF0000"/>
          <w:sz w:val="24"/>
          <w:szCs w:val="24"/>
          <w:u w:val="single"/>
        </w:rPr>
        <w:t xml:space="preserve">   </w:t>
      </w:r>
      <w:r>
        <w:rPr>
          <w:rFonts w:hint="eastAsia"/>
          <w:color w:val="FF0000"/>
          <w:sz w:val="24"/>
          <w:szCs w:val="24"/>
          <w:u w:val="single"/>
        </w:rPr>
        <w:t xml:space="preserve">   </w:t>
      </w:r>
      <w:r>
        <w:rPr>
          <w:rFonts w:hint="eastAsia"/>
          <w:color w:val="FF0000"/>
          <w:sz w:val="24"/>
          <w:szCs w:val="24"/>
        </w:rPr>
        <w:t>元）</w:t>
      </w:r>
      <w:r>
        <w:rPr>
          <w:rFonts w:hint="eastAsia"/>
          <w:color w:val="000000"/>
          <w:sz w:val="24"/>
          <w:szCs w:val="24"/>
        </w:rPr>
        <w:t>，税金人民币</w:t>
      </w:r>
      <w:r>
        <w:rPr>
          <w:rFonts w:hint="eastAsia"/>
          <w:color w:val="000000"/>
          <w:sz w:val="24"/>
          <w:szCs w:val="24"/>
          <w:u w:val="single"/>
        </w:rPr>
        <w:t xml:space="preserve">           （</w:t>
      </w:r>
      <w:r>
        <w:rPr>
          <w:rFonts w:hint="eastAsia"/>
          <w:color w:val="FF0000"/>
          <w:sz w:val="24"/>
          <w:szCs w:val="24"/>
        </w:rPr>
        <w:t>¥</w:t>
      </w:r>
      <w:r>
        <w:rPr>
          <w:color w:val="FF0000"/>
          <w:sz w:val="24"/>
          <w:szCs w:val="24"/>
          <w:u w:val="single"/>
        </w:rPr>
        <w:t xml:space="preserve">   </w:t>
      </w:r>
      <w:r>
        <w:rPr>
          <w:rFonts w:hint="eastAsia"/>
          <w:color w:val="FF0000"/>
          <w:sz w:val="24"/>
          <w:szCs w:val="24"/>
          <w:u w:val="single"/>
        </w:rPr>
        <w:t xml:space="preserve">   </w:t>
      </w:r>
      <w:r>
        <w:rPr>
          <w:rFonts w:hint="eastAsia"/>
          <w:color w:val="FF0000"/>
          <w:sz w:val="24"/>
          <w:szCs w:val="24"/>
        </w:rPr>
        <w:t>元），税率</w:t>
      </w:r>
      <w:r>
        <w:rPr>
          <w:color w:val="FF0000"/>
          <w:sz w:val="24"/>
          <w:szCs w:val="24"/>
          <w:u w:val="single"/>
        </w:rPr>
        <w:t xml:space="preserve">  </w:t>
      </w:r>
      <w:r>
        <w:rPr>
          <w:rFonts w:hint="eastAsia"/>
          <w:color w:val="FF0000"/>
          <w:sz w:val="24"/>
          <w:szCs w:val="24"/>
          <w:u w:val="single"/>
        </w:rPr>
        <w:t xml:space="preserve">  </w:t>
      </w:r>
      <w:r>
        <w:rPr>
          <w:rFonts w:hint="eastAsia"/>
          <w:color w:val="FF0000"/>
          <w:sz w:val="24"/>
          <w:szCs w:val="24"/>
        </w:rPr>
        <w:t>%，</w:t>
      </w:r>
      <w:r>
        <w:rPr>
          <w:rFonts w:hint="eastAsia"/>
          <w:sz w:val="24"/>
          <w:szCs w:val="24"/>
        </w:rPr>
        <w:t>。该价款包括设备、零配件、材料的采购、运输、装卸、保管、安装、调试、检测、施工用水电、夜间施工、高温施工、安全防护、文明施工、技术培训、竣工验收、资料提交、巡检维护、质量保修、人员工资及劳动保险、税金、利润、项目验收等一切费用及为履行本合同所需的不可预见费用。</w:t>
      </w:r>
    </w:p>
    <w:p>
      <w:pPr>
        <w:widowControl w:val="0"/>
        <w:spacing w:line="320" w:lineRule="exact"/>
        <w:ind w:firstLine="480" w:firstLineChars="200"/>
        <w:rPr>
          <w:sz w:val="24"/>
          <w:szCs w:val="24"/>
        </w:rPr>
      </w:pPr>
      <w:r>
        <w:rPr>
          <w:sz w:val="24"/>
          <w:szCs w:val="24"/>
        </w:rPr>
        <w:t>3.</w:t>
      </w:r>
      <w:r>
        <w:rPr>
          <w:rFonts w:hint="eastAsia"/>
          <w:sz w:val="24"/>
          <w:szCs w:val="24"/>
          <w:lang w:val="en-US" w:eastAsia="zh-CN"/>
        </w:rPr>
        <w:t>3</w:t>
      </w:r>
      <w:r>
        <w:rPr>
          <w:sz w:val="24"/>
          <w:szCs w:val="24"/>
        </w:rPr>
        <w:t>费用</w:t>
      </w:r>
      <w:r>
        <w:rPr>
          <w:rFonts w:hint="eastAsia"/>
          <w:sz w:val="24"/>
          <w:szCs w:val="24"/>
        </w:rPr>
        <w:t>支付</w:t>
      </w:r>
    </w:p>
    <w:p>
      <w:pPr>
        <w:spacing w:line="320" w:lineRule="exact"/>
        <w:ind w:firstLine="480" w:firstLineChars="200"/>
        <w:rPr>
          <w:rFonts w:hint="eastAsia" w:eastAsiaTheme="minorEastAsia"/>
          <w:sz w:val="24"/>
          <w:szCs w:val="24"/>
          <w:lang w:eastAsia="zh-CN"/>
        </w:rPr>
      </w:pPr>
      <w:r>
        <w:rPr>
          <w:rFonts w:hint="eastAsia"/>
          <w:sz w:val="24"/>
          <w:szCs w:val="24"/>
        </w:rPr>
        <w:t>3.</w:t>
      </w:r>
      <w:r>
        <w:rPr>
          <w:rFonts w:hint="eastAsia"/>
          <w:sz w:val="24"/>
          <w:szCs w:val="24"/>
          <w:lang w:val="en-US" w:eastAsia="zh-CN"/>
        </w:rPr>
        <w:t>3</w:t>
      </w:r>
      <w:r>
        <w:rPr>
          <w:sz w:val="24"/>
          <w:szCs w:val="24"/>
        </w:rPr>
        <w:t>.1</w:t>
      </w:r>
      <w:r>
        <w:rPr>
          <w:rFonts w:hint="eastAsia"/>
          <w:sz w:val="24"/>
          <w:szCs w:val="24"/>
        </w:rPr>
        <w:t>、本项目软件系统部分按照总价包干支付</w:t>
      </w:r>
      <w:r>
        <w:rPr>
          <w:rFonts w:hint="eastAsia"/>
          <w:sz w:val="24"/>
          <w:szCs w:val="24"/>
          <w:lang w:eastAsia="zh-CN"/>
        </w:rPr>
        <w:t>。</w:t>
      </w:r>
    </w:p>
    <w:p>
      <w:pPr>
        <w:spacing w:line="320" w:lineRule="exact"/>
        <w:ind w:firstLine="480" w:firstLineChars="200"/>
        <w:rPr>
          <w:sz w:val="24"/>
          <w:szCs w:val="24"/>
        </w:rPr>
      </w:pPr>
      <w:r>
        <w:rPr>
          <w:rFonts w:hint="eastAsia"/>
          <w:sz w:val="24"/>
          <w:szCs w:val="24"/>
          <w:lang w:val="en-US" w:eastAsia="zh-CN"/>
        </w:rPr>
        <w:t>3.3.2、</w:t>
      </w:r>
      <w:r>
        <w:rPr>
          <w:rFonts w:hint="eastAsia"/>
          <w:sz w:val="24"/>
          <w:szCs w:val="24"/>
        </w:rPr>
        <w:t>硬件部分按以下原则进行结算：</w:t>
      </w:r>
    </w:p>
    <w:p>
      <w:pPr>
        <w:spacing w:line="320" w:lineRule="exact"/>
        <w:ind w:firstLine="480" w:firstLineChars="200"/>
        <w:rPr>
          <w:sz w:val="24"/>
          <w:szCs w:val="24"/>
        </w:rPr>
      </w:pPr>
      <w:r>
        <w:rPr>
          <w:rFonts w:hint="eastAsia"/>
          <w:sz w:val="24"/>
          <w:szCs w:val="24"/>
        </w:rPr>
        <w:t>（1）乙方的工程量清单报价书中有相同单价的，按该单价进行结算；</w:t>
      </w:r>
    </w:p>
    <w:p>
      <w:pPr>
        <w:spacing w:line="320" w:lineRule="exact"/>
        <w:ind w:firstLine="480" w:firstLineChars="200"/>
        <w:rPr>
          <w:sz w:val="24"/>
          <w:szCs w:val="24"/>
        </w:rPr>
      </w:pPr>
      <w:r>
        <w:rPr>
          <w:rFonts w:hint="eastAsia"/>
          <w:sz w:val="24"/>
          <w:szCs w:val="24"/>
        </w:rPr>
        <w:t>（2）乙方的工程量清单报价书中没有相同单价而有类似单价的，参考类似单价进行结算；</w:t>
      </w:r>
    </w:p>
    <w:p>
      <w:pPr>
        <w:spacing w:line="320" w:lineRule="exact"/>
        <w:ind w:firstLine="480" w:firstLineChars="200"/>
        <w:rPr>
          <w:sz w:val="24"/>
          <w:szCs w:val="24"/>
        </w:rPr>
      </w:pPr>
      <w:r>
        <w:rPr>
          <w:rFonts w:hint="eastAsia"/>
          <w:sz w:val="24"/>
          <w:szCs w:val="24"/>
        </w:rPr>
        <w:t>（3）乙方的工程量清单报价书中没有相同或相似单价的价格计算方法：有定额的套定额，并乘以下浮系数（中标价/招标控制价）计算，其中：</w:t>
      </w:r>
      <w:r>
        <w:rPr>
          <w:rFonts w:hint="eastAsia"/>
          <w:color w:val="FF0000"/>
          <w:sz w:val="24"/>
          <w:szCs w:val="24"/>
        </w:rPr>
        <w:t>材料设备价格按施工期间的《南宁市建设工程造价信息》相应信息价的加权平均值计算，《南宁市建设工程造价信息》</w:t>
      </w:r>
      <w:r>
        <w:rPr>
          <w:rFonts w:hint="eastAsia"/>
          <w:sz w:val="24"/>
          <w:szCs w:val="24"/>
        </w:rPr>
        <w:t>没有相应信息价的，由甲方、乙方根据市场行情协商确定；无定额可套的，由甲方、乙方、根据市场行情协商确定包含除税金以外所有费用的税前综合价格。</w:t>
      </w:r>
    </w:p>
    <w:p>
      <w:pPr>
        <w:spacing w:line="320" w:lineRule="exact"/>
        <w:ind w:firstLine="480" w:firstLineChars="200"/>
        <w:rPr>
          <w:sz w:val="24"/>
          <w:szCs w:val="24"/>
        </w:rPr>
      </w:pPr>
      <w:r>
        <w:rPr>
          <w:rFonts w:hint="eastAsia"/>
          <w:sz w:val="24"/>
          <w:szCs w:val="24"/>
        </w:rPr>
        <w:t>（4）工程签证单应根据甲方、乙方共同见证，工程签证内容</w:t>
      </w:r>
      <w:r>
        <w:rPr>
          <w:rFonts w:hint="eastAsia"/>
          <w:sz w:val="24"/>
          <w:szCs w:val="24"/>
          <w:lang w:val="en-US" w:eastAsia="zh-CN"/>
        </w:rPr>
        <w:t>包含</w:t>
      </w:r>
      <w:r>
        <w:rPr>
          <w:rFonts w:hint="eastAsia"/>
          <w:sz w:val="24"/>
          <w:szCs w:val="24"/>
        </w:rPr>
        <w:t>工程量收方记录、编号必须连续，一式</w:t>
      </w:r>
      <w:r>
        <w:rPr>
          <w:sz w:val="24"/>
          <w:szCs w:val="24"/>
        </w:rPr>
        <w:t>4</w:t>
      </w:r>
      <w:r>
        <w:rPr>
          <w:rFonts w:hint="eastAsia"/>
          <w:sz w:val="24"/>
          <w:szCs w:val="24"/>
        </w:rPr>
        <w:t>份（甲方</w:t>
      </w:r>
      <w:r>
        <w:rPr>
          <w:sz w:val="24"/>
          <w:szCs w:val="24"/>
        </w:rPr>
        <w:t>2</w:t>
      </w:r>
      <w:r>
        <w:rPr>
          <w:rFonts w:hint="eastAsia"/>
          <w:sz w:val="24"/>
          <w:szCs w:val="24"/>
        </w:rPr>
        <w:t>份、乙方</w:t>
      </w:r>
      <w:r>
        <w:rPr>
          <w:sz w:val="24"/>
          <w:szCs w:val="24"/>
        </w:rPr>
        <w:t>2</w:t>
      </w:r>
      <w:r>
        <w:rPr>
          <w:rFonts w:hint="eastAsia"/>
          <w:sz w:val="24"/>
          <w:szCs w:val="24"/>
        </w:rPr>
        <w:t>份、），内容完整，记录真实，一事一单，现场随做随签，过期补签无效，隐蔽签证要附有影像资料等。超过期限未办理的工程签证单，视为乙方自动放弃签证的权利。</w:t>
      </w:r>
    </w:p>
    <w:p>
      <w:pPr>
        <w:spacing w:line="320" w:lineRule="exact"/>
        <w:ind w:firstLine="480" w:firstLineChars="200"/>
        <w:rPr>
          <w:sz w:val="24"/>
          <w:szCs w:val="24"/>
        </w:rPr>
      </w:pPr>
      <w:r>
        <w:rPr>
          <w:rFonts w:hint="eastAsia"/>
          <w:sz w:val="24"/>
          <w:szCs w:val="24"/>
        </w:rPr>
        <w:t>3.</w:t>
      </w:r>
      <w:r>
        <w:rPr>
          <w:rFonts w:hint="eastAsia"/>
          <w:sz w:val="24"/>
          <w:szCs w:val="24"/>
          <w:lang w:val="en-US" w:eastAsia="zh-CN"/>
        </w:rPr>
        <w:t>4</w:t>
      </w:r>
      <w:r>
        <w:rPr>
          <w:rFonts w:hint="eastAsia"/>
          <w:sz w:val="24"/>
          <w:szCs w:val="24"/>
        </w:rPr>
        <w:t>项目价款以</w:t>
      </w:r>
      <w:r>
        <w:rPr>
          <w:rFonts w:hint="eastAsia"/>
          <w:sz w:val="24"/>
          <w:szCs w:val="24"/>
          <w:lang w:val="en-US" w:eastAsia="zh-CN"/>
        </w:rPr>
        <w:t>甲方</w:t>
      </w:r>
      <w:r>
        <w:rPr>
          <w:rFonts w:hint="eastAsia"/>
          <w:sz w:val="24"/>
          <w:szCs w:val="24"/>
        </w:rPr>
        <w:t>的最终确认的竣工结算结果为准，投标所报《分部分项工程和单价措施项目清单与计价表》的综合单价如有高于招标控制价的《分部分项工程和单价措施项目清单与计价表》综合单价的，则在结算时候按招标控制价的《分部分项工程和单价措施项目清单与计价表》综合单价乘以下浮系数（中标价/招标控制价）进行结算。</w:t>
      </w:r>
    </w:p>
    <w:p>
      <w:pPr>
        <w:spacing w:line="320" w:lineRule="exact"/>
        <w:ind w:firstLine="480" w:firstLineChars="200"/>
        <w:rPr>
          <w:sz w:val="24"/>
          <w:szCs w:val="24"/>
        </w:rPr>
      </w:pPr>
      <w:r>
        <w:rPr>
          <w:rFonts w:hint="eastAsia"/>
          <w:sz w:val="24"/>
          <w:szCs w:val="24"/>
        </w:rPr>
        <w:t>3.</w:t>
      </w:r>
      <w:r>
        <w:rPr>
          <w:rFonts w:hint="eastAsia"/>
          <w:sz w:val="24"/>
          <w:szCs w:val="24"/>
          <w:lang w:val="en-US" w:eastAsia="zh-CN"/>
        </w:rPr>
        <w:t>5</w:t>
      </w:r>
      <w:r>
        <w:rPr>
          <w:rFonts w:hint="eastAsia"/>
          <w:sz w:val="24"/>
          <w:szCs w:val="24"/>
        </w:rPr>
        <w:t>乙方</w:t>
      </w:r>
      <w:r>
        <w:rPr>
          <w:rFonts w:hint="eastAsia"/>
          <w:color w:val="FF0000"/>
          <w:sz w:val="24"/>
          <w:szCs w:val="24"/>
        </w:rPr>
        <w:t>软件部分完</w:t>
      </w:r>
      <w:r>
        <w:rPr>
          <w:rFonts w:hint="eastAsia"/>
          <w:sz w:val="24"/>
          <w:szCs w:val="24"/>
        </w:rPr>
        <w:t>成以下进度后，甲方按进度支付项目款：</w:t>
      </w:r>
    </w:p>
    <w:p>
      <w:pPr>
        <w:spacing w:line="320" w:lineRule="exact"/>
        <w:ind w:firstLine="480" w:firstLineChars="200"/>
        <w:jc w:val="both"/>
        <w:rPr>
          <w:sz w:val="24"/>
          <w:szCs w:val="24"/>
        </w:rPr>
      </w:pPr>
      <w:r>
        <w:rPr>
          <w:sz w:val="24"/>
          <w:szCs w:val="24"/>
        </w:rPr>
        <w:t>3</w:t>
      </w:r>
      <w:r>
        <w:rPr>
          <w:rFonts w:hint="eastAsia"/>
          <w:sz w:val="24"/>
          <w:szCs w:val="24"/>
        </w:rPr>
        <w:t>.</w:t>
      </w:r>
      <w:r>
        <w:rPr>
          <w:rFonts w:hint="eastAsia"/>
          <w:sz w:val="24"/>
          <w:szCs w:val="24"/>
          <w:lang w:val="en-US" w:eastAsia="zh-CN"/>
        </w:rPr>
        <w:t>5</w:t>
      </w:r>
      <w:r>
        <w:rPr>
          <w:sz w:val="24"/>
          <w:szCs w:val="24"/>
        </w:rPr>
        <w:t>.</w:t>
      </w:r>
      <w:r>
        <w:rPr>
          <w:rFonts w:hint="eastAsia"/>
          <w:sz w:val="24"/>
          <w:szCs w:val="24"/>
        </w:rPr>
        <w:t>1自本合同签订后，乙方完成本合同标的系统框架搭建并经甲方确认后</w:t>
      </w:r>
      <w:r>
        <w:rPr>
          <w:sz w:val="24"/>
          <w:szCs w:val="24"/>
        </w:rPr>
        <w:t>15</w:t>
      </w:r>
      <w:r>
        <w:rPr>
          <w:rFonts w:hint="eastAsia"/>
          <w:sz w:val="24"/>
          <w:szCs w:val="24"/>
        </w:rPr>
        <w:t>个工作日内，甲方向乙方指定账户支付软件总价的40%，即人民</w:t>
      </w:r>
      <w:r>
        <w:rPr>
          <w:rFonts w:hint="eastAsia"/>
          <w:color w:val="FF0000"/>
          <w:sz w:val="24"/>
          <w:szCs w:val="24"/>
        </w:rPr>
        <w:t>币</w:t>
      </w:r>
      <w:r>
        <w:rPr>
          <w:color w:val="FF0000"/>
          <w:sz w:val="24"/>
          <w:szCs w:val="24"/>
          <w:u w:val="single"/>
        </w:rPr>
        <w:t xml:space="preserve">   </w:t>
      </w:r>
      <w:r>
        <w:rPr>
          <w:rFonts w:hint="eastAsia"/>
          <w:color w:val="FF0000"/>
          <w:sz w:val="24"/>
          <w:szCs w:val="24"/>
          <w:u w:val="single"/>
        </w:rPr>
        <w:t xml:space="preserve">     </w:t>
      </w:r>
      <w:r>
        <w:rPr>
          <w:color w:val="FF0000"/>
          <w:sz w:val="24"/>
          <w:szCs w:val="24"/>
          <w:u w:val="single"/>
        </w:rPr>
        <w:t xml:space="preserve">  </w:t>
      </w:r>
      <w:r>
        <w:rPr>
          <w:rFonts w:hint="eastAsia"/>
          <w:color w:val="FF0000"/>
          <w:sz w:val="24"/>
          <w:szCs w:val="24"/>
        </w:rPr>
        <w:t>（¥</w:t>
      </w:r>
      <w:r>
        <w:rPr>
          <w:color w:val="FF0000"/>
          <w:sz w:val="24"/>
          <w:szCs w:val="24"/>
          <w:u w:val="single"/>
        </w:rPr>
        <w:t xml:space="preserve"> </w:t>
      </w:r>
      <w:r>
        <w:rPr>
          <w:rFonts w:hint="eastAsia"/>
          <w:color w:val="FF0000"/>
          <w:sz w:val="24"/>
          <w:szCs w:val="24"/>
          <w:u w:val="single"/>
        </w:rPr>
        <w:t xml:space="preserve">     </w:t>
      </w:r>
      <w:r>
        <w:rPr>
          <w:color w:val="FF0000"/>
          <w:sz w:val="24"/>
          <w:szCs w:val="24"/>
          <w:u w:val="single"/>
        </w:rPr>
        <w:t xml:space="preserve">  </w:t>
      </w:r>
      <w:r>
        <w:rPr>
          <w:rFonts w:hint="eastAsia"/>
          <w:color w:val="FF0000"/>
          <w:sz w:val="24"/>
          <w:szCs w:val="24"/>
        </w:rPr>
        <w:t>元）</w:t>
      </w:r>
      <w:r>
        <w:rPr>
          <w:rFonts w:hint="eastAsia"/>
          <w:sz w:val="24"/>
          <w:szCs w:val="24"/>
        </w:rPr>
        <w:t>。</w:t>
      </w:r>
    </w:p>
    <w:p>
      <w:pPr>
        <w:spacing w:line="320" w:lineRule="exact"/>
        <w:ind w:firstLine="480" w:firstLineChars="200"/>
        <w:jc w:val="both"/>
        <w:rPr>
          <w:sz w:val="24"/>
          <w:szCs w:val="24"/>
        </w:rPr>
      </w:pPr>
      <w:r>
        <w:rPr>
          <w:sz w:val="24"/>
          <w:szCs w:val="24"/>
        </w:rPr>
        <w:t>3.</w:t>
      </w:r>
      <w:r>
        <w:rPr>
          <w:rFonts w:hint="eastAsia"/>
          <w:sz w:val="24"/>
          <w:szCs w:val="24"/>
          <w:lang w:val="en-US" w:eastAsia="zh-CN"/>
        </w:rPr>
        <w:t>5</w:t>
      </w:r>
      <w:r>
        <w:rPr>
          <w:rFonts w:hint="eastAsia"/>
          <w:sz w:val="24"/>
          <w:szCs w:val="24"/>
        </w:rPr>
        <w:t>.2乙方将软件系统交付甲方使用并经甲方验收进度达80%之日起</w:t>
      </w:r>
      <w:r>
        <w:rPr>
          <w:sz w:val="24"/>
          <w:szCs w:val="24"/>
        </w:rPr>
        <w:t>15</w:t>
      </w:r>
      <w:r>
        <w:rPr>
          <w:rFonts w:hint="eastAsia"/>
          <w:sz w:val="24"/>
          <w:szCs w:val="24"/>
        </w:rPr>
        <w:t>个工作日内，甲方向乙方支付软件总价的40%，即人民</w:t>
      </w:r>
      <w:r>
        <w:rPr>
          <w:rFonts w:hint="eastAsia"/>
          <w:color w:val="FF0000"/>
          <w:sz w:val="24"/>
          <w:szCs w:val="24"/>
        </w:rPr>
        <w:t>币</w:t>
      </w:r>
      <w:r>
        <w:rPr>
          <w:color w:val="FF0000"/>
          <w:sz w:val="24"/>
          <w:szCs w:val="24"/>
          <w:u w:val="single"/>
        </w:rPr>
        <w:t xml:space="preserve">   </w:t>
      </w:r>
      <w:r>
        <w:rPr>
          <w:rFonts w:hint="eastAsia"/>
          <w:color w:val="FF0000"/>
          <w:sz w:val="24"/>
          <w:szCs w:val="24"/>
          <w:u w:val="single"/>
        </w:rPr>
        <w:t xml:space="preserve">       </w:t>
      </w:r>
      <w:r>
        <w:rPr>
          <w:rFonts w:hint="eastAsia"/>
          <w:color w:val="FF0000"/>
          <w:sz w:val="24"/>
          <w:szCs w:val="24"/>
        </w:rPr>
        <w:t>（¥</w:t>
      </w:r>
      <w:r>
        <w:rPr>
          <w:color w:val="FF0000"/>
          <w:sz w:val="24"/>
          <w:szCs w:val="24"/>
          <w:u w:val="single"/>
        </w:rPr>
        <w:t xml:space="preserve">   </w:t>
      </w:r>
      <w:r>
        <w:rPr>
          <w:rFonts w:hint="eastAsia"/>
          <w:color w:val="FF0000"/>
          <w:sz w:val="24"/>
          <w:szCs w:val="24"/>
          <w:u w:val="single"/>
        </w:rPr>
        <w:t xml:space="preserve">  </w:t>
      </w:r>
      <w:r>
        <w:rPr>
          <w:rFonts w:hint="eastAsia"/>
          <w:color w:val="FF0000"/>
          <w:sz w:val="24"/>
          <w:szCs w:val="24"/>
        </w:rPr>
        <w:t>元）。</w:t>
      </w:r>
    </w:p>
    <w:p>
      <w:pPr>
        <w:spacing w:line="320" w:lineRule="exact"/>
        <w:ind w:firstLine="480" w:firstLineChars="200"/>
        <w:jc w:val="both"/>
        <w:rPr>
          <w:sz w:val="24"/>
          <w:szCs w:val="24"/>
        </w:rPr>
      </w:pPr>
      <w:r>
        <w:rPr>
          <w:sz w:val="24"/>
          <w:szCs w:val="24"/>
        </w:rPr>
        <w:t>3.</w:t>
      </w:r>
      <w:r>
        <w:rPr>
          <w:rFonts w:hint="eastAsia"/>
          <w:sz w:val="24"/>
          <w:szCs w:val="24"/>
          <w:lang w:val="en-US" w:eastAsia="zh-CN"/>
        </w:rPr>
        <w:t>5</w:t>
      </w:r>
      <w:r>
        <w:rPr>
          <w:rFonts w:hint="eastAsia"/>
          <w:sz w:val="24"/>
          <w:szCs w:val="24"/>
        </w:rPr>
        <w:t>.3乙方将软件系统交付甲方使用并经甲方验收合格之日起</w:t>
      </w:r>
      <w:r>
        <w:rPr>
          <w:sz w:val="24"/>
          <w:szCs w:val="24"/>
        </w:rPr>
        <w:t>15</w:t>
      </w:r>
      <w:r>
        <w:rPr>
          <w:rFonts w:hint="eastAsia"/>
          <w:sz w:val="24"/>
          <w:szCs w:val="24"/>
        </w:rPr>
        <w:t>个工作日内，甲方向乙方支付软件总价的20%，即人民</w:t>
      </w:r>
      <w:r>
        <w:rPr>
          <w:rFonts w:hint="eastAsia"/>
          <w:color w:val="FF0000"/>
          <w:sz w:val="24"/>
          <w:szCs w:val="24"/>
        </w:rPr>
        <w:t>币</w:t>
      </w:r>
      <w:r>
        <w:rPr>
          <w:color w:val="FF0000"/>
          <w:sz w:val="24"/>
          <w:szCs w:val="24"/>
          <w:u w:val="single"/>
        </w:rPr>
        <w:t xml:space="preserve">   </w:t>
      </w:r>
      <w:r>
        <w:rPr>
          <w:rFonts w:hint="eastAsia"/>
          <w:color w:val="FF0000"/>
          <w:sz w:val="24"/>
          <w:szCs w:val="24"/>
          <w:u w:val="single"/>
        </w:rPr>
        <w:t xml:space="preserve">     </w:t>
      </w:r>
      <w:r>
        <w:rPr>
          <w:rFonts w:hint="eastAsia"/>
          <w:color w:val="FF0000"/>
          <w:sz w:val="24"/>
          <w:szCs w:val="24"/>
        </w:rPr>
        <w:t>（¥</w:t>
      </w:r>
      <w:r>
        <w:rPr>
          <w:color w:val="FF0000"/>
          <w:sz w:val="24"/>
          <w:szCs w:val="24"/>
          <w:u w:val="single"/>
        </w:rPr>
        <w:t xml:space="preserve">   </w:t>
      </w:r>
      <w:r>
        <w:rPr>
          <w:rFonts w:hint="eastAsia"/>
          <w:color w:val="FF0000"/>
          <w:sz w:val="24"/>
          <w:szCs w:val="24"/>
          <w:u w:val="single"/>
        </w:rPr>
        <w:t xml:space="preserve">     </w:t>
      </w:r>
      <w:r>
        <w:rPr>
          <w:rFonts w:hint="eastAsia"/>
          <w:color w:val="FF0000"/>
          <w:sz w:val="24"/>
          <w:szCs w:val="24"/>
        </w:rPr>
        <w:t>元）。</w:t>
      </w:r>
    </w:p>
    <w:p>
      <w:pPr>
        <w:spacing w:line="320" w:lineRule="exact"/>
        <w:ind w:firstLine="480" w:firstLineChars="200"/>
        <w:jc w:val="both"/>
        <w:rPr>
          <w:sz w:val="24"/>
          <w:szCs w:val="24"/>
          <w:highlight w:val="none"/>
        </w:rPr>
      </w:pPr>
      <w:r>
        <w:rPr>
          <w:sz w:val="24"/>
          <w:szCs w:val="24"/>
          <w:highlight w:val="none"/>
        </w:rPr>
        <w:t>3.</w:t>
      </w:r>
      <w:r>
        <w:rPr>
          <w:rFonts w:hint="eastAsia"/>
          <w:sz w:val="24"/>
          <w:szCs w:val="24"/>
          <w:highlight w:val="none"/>
          <w:lang w:val="en-US" w:eastAsia="zh-CN"/>
        </w:rPr>
        <w:t>6</w:t>
      </w:r>
      <w:r>
        <w:rPr>
          <w:rFonts w:hint="eastAsia"/>
          <w:sz w:val="24"/>
          <w:szCs w:val="24"/>
          <w:highlight w:val="none"/>
        </w:rPr>
        <w:t>乙方</w:t>
      </w:r>
      <w:r>
        <w:rPr>
          <w:rFonts w:hint="eastAsia"/>
          <w:color w:val="FF0000"/>
          <w:sz w:val="24"/>
          <w:szCs w:val="24"/>
          <w:highlight w:val="none"/>
        </w:rPr>
        <w:t>硬件部分</w:t>
      </w:r>
      <w:r>
        <w:rPr>
          <w:rFonts w:hint="eastAsia"/>
          <w:sz w:val="24"/>
          <w:szCs w:val="24"/>
          <w:highlight w:val="none"/>
        </w:rPr>
        <w:t>完成以下进度后，甲方按进度支付项目款：</w:t>
      </w:r>
    </w:p>
    <w:p>
      <w:pPr>
        <w:ind w:firstLine="420"/>
        <w:jc w:val="both"/>
        <w:rPr>
          <w:sz w:val="24"/>
          <w:szCs w:val="24"/>
          <w:highlight w:val="none"/>
        </w:rPr>
      </w:pPr>
      <w:r>
        <w:rPr>
          <w:sz w:val="24"/>
          <w:szCs w:val="24"/>
          <w:highlight w:val="none"/>
        </w:rPr>
        <w:t>3.</w:t>
      </w:r>
      <w:r>
        <w:rPr>
          <w:rFonts w:hint="eastAsia"/>
          <w:sz w:val="24"/>
          <w:szCs w:val="24"/>
          <w:highlight w:val="none"/>
          <w:lang w:val="en-US" w:eastAsia="zh-CN"/>
        </w:rPr>
        <w:t>6</w:t>
      </w:r>
      <w:r>
        <w:rPr>
          <w:sz w:val="24"/>
          <w:szCs w:val="24"/>
          <w:highlight w:val="none"/>
        </w:rPr>
        <w:t>.1合同签订及乙方进场后7个工作日内，</w:t>
      </w:r>
      <w:r>
        <w:rPr>
          <w:rFonts w:hint="eastAsia"/>
          <w:sz w:val="24"/>
          <w:szCs w:val="24"/>
          <w:highlight w:val="none"/>
        </w:rPr>
        <w:t>乙方向甲方提交进场请款材料并开具相应的增值税发票，甲方向</w:t>
      </w:r>
      <w:r>
        <w:rPr>
          <w:sz w:val="24"/>
          <w:szCs w:val="24"/>
          <w:highlight w:val="none"/>
        </w:rPr>
        <w:t>乙方</w:t>
      </w:r>
      <w:r>
        <w:rPr>
          <w:rFonts w:hint="eastAsia"/>
          <w:sz w:val="24"/>
          <w:szCs w:val="24"/>
          <w:highlight w:val="none"/>
        </w:rPr>
        <w:t>支付硬件部分</w:t>
      </w:r>
      <w:r>
        <w:rPr>
          <w:color w:val="FF0000"/>
          <w:sz w:val="24"/>
          <w:szCs w:val="24"/>
          <w:highlight w:val="none"/>
        </w:rPr>
        <w:t>暂定总价的</w:t>
      </w:r>
      <w:r>
        <w:rPr>
          <w:rFonts w:hint="eastAsia"/>
          <w:color w:val="FF0000"/>
          <w:sz w:val="24"/>
          <w:szCs w:val="24"/>
          <w:highlight w:val="none"/>
        </w:rPr>
        <w:t>20</w:t>
      </w:r>
      <w:r>
        <w:rPr>
          <w:color w:val="FF0000"/>
          <w:sz w:val="24"/>
          <w:szCs w:val="24"/>
          <w:highlight w:val="none"/>
        </w:rPr>
        <w:t>％</w:t>
      </w:r>
      <w:r>
        <w:rPr>
          <w:sz w:val="24"/>
          <w:szCs w:val="24"/>
          <w:highlight w:val="none"/>
        </w:rPr>
        <w:t>支付备料款</w:t>
      </w:r>
      <w:r>
        <w:rPr>
          <w:rFonts w:hint="eastAsia"/>
          <w:sz w:val="24"/>
          <w:szCs w:val="24"/>
          <w:highlight w:val="none"/>
        </w:rPr>
        <w:t>；</w:t>
      </w:r>
    </w:p>
    <w:p>
      <w:pPr>
        <w:ind w:firstLine="420"/>
        <w:jc w:val="both"/>
        <w:rPr>
          <w:sz w:val="24"/>
          <w:szCs w:val="24"/>
          <w:highlight w:val="none"/>
        </w:rPr>
      </w:pPr>
      <w:r>
        <w:rPr>
          <w:rFonts w:hint="eastAsia"/>
          <w:sz w:val="24"/>
          <w:szCs w:val="24"/>
          <w:highlight w:val="none"/>
        </w:rPr>
        <w:t>3</w:t>
      </w:r>
      <w:r>
        <w:rPr>
          <w:sz w:val="24"/>
          <w:szCs w:val="24"/>
          <w:highlight w:val="none"/>
        </w:rPr>
        <w:t>.</w:t>
      </w:r>
      <w:r>
        <w:rPr>
          <w:rFonts w:hint="eastAsia"/>
          <w:sz w:val="24"/>
          <w:szCs w:val="24"/>
          <w:highlight w:val="none"/>
          <w:lang w:val="en-US" w:eastAsia="zh-CN"/>
        </w:rPr>
        <w:t>6.</w:t>
      </w:r>
      <w:r>
        <w:rPr>
          <w:rFonts w:hint="eastAsia"/>
          <w:sz w:val="24"/>
          <w:szCs w:val="24"/>
          <w:highlight w:val="none"/>
        </w:rPr>
        <w:t>2</w:t>
      </w:r>
      <w:r>
        <w:rPr>
          <w:sz w:val="24"/>
          <w:szCs w:val="24"/>
          <w:highlight w:val="none"/>
        </w:rPr>
        <w:t>乙方完成全部的</w:t>
      </w:r>
      <w:r>
        <w:rPr>
          <w:rFonts w:hint="eastAsia"/>
          <w:sz w:val="24"/>
          <w:szCs w:val="24"/>
          <w:highlight w:val="none"/>
        </w:rPr>
        <w:t>工程</w:t>
      </w:r>
      <w:r>
        <w:rPr>
          <w:sz w:val="24"/>
          <w:szCs w:val="24"/>
          <w:highlight w:val="none"/>
        </w:rPr>
        <w:t>量后15个工作日内，</w:t>
      </w:r>
      <w:r>
        <w:rPr>
          <w:rFonts w:hint="eastAsia"/>
          <w:sz w:val="24"/>
          <w:szCs w:val="24"/>
          <w:highlight w:val="none"/>
        </w:rPr>
        <w:t>乙方向甲方提交进度请款材料并开具相应的增值税发票，甲方向</w:t>
      </w:r>
      <w:r>
        <w:rPr>
          <w:sz w:val="24"/>
          <w:szCs w:val="24"/>
          <w:highlight w:val="none"/>
        </w:rPr>
        <w:t>乙方</w:t>
      </w:r>
      <w:r>
        <w:rPr>
          <w:rFonts w:hint="eastAsia"/>
          <w:sz w:val="24"/>
          <w:szCs w:val="24"/>
          <w:highlight w:val="none"/>
        </w:rPr>
        <w:t>支付硬件部分</w:t>
      </w:r>
      <w:r>
        <w:rPr>
          <w:color w:val="FF0000"/>
          <w:sz w:val="24"/>
          <w:szCs w:val="24"/>
          <w:highlight w:val="none"/>
        </w:rPr>
        <w:t>暂定总价的</w:t>
      </w:r>
      <w:r>
        <w:rPr>
          <w:rFonts w:hint="eastAsia"/>
          <w:color w:val="FF0000"/>
          <w:sz w:val="24"/>
          <w:szCs w:val="24"/>
          <w:highlight w:val="none"/>
        </w:rPr>
        <w:t>50</w:t>
      </w:r>
      <w:r>
        <w:rPr>
          <w:color w:val="FF0000"/>
          <w:sz w:val="24"/>
          <w:szCs w:val="24"/>
          <w:highlight w:val="none"/>
        </w:rPr>
        <w:t>％</w:t>
      </w:r>
      <w:r>
        <w:rPr>
          <w:sz w:val="24"/>
          <w:szCs w:val="24"/>
          <w:highlight w:val="none"/>
        </w:rPr>
        <w:t>支付</w:t>
      </w:r>
      <w:r>
        <w:rPr>
          <w:rFonts w:hint="eastAsia"/>
          <w:sz w:val="24"/>
          <w:szCs w:val="24"/>
          <w:highlight w:val="none"/>
        </w:rPr>
        <w:t>项目</w:t>
      </w:r>
      <w:r>
        <w:rPr>
          <w:sz w:val="24"/>
          <w:szCs w:val="24"/>
          <w:highlight w:val="none"/>
        </w:rPr>
        <w:t>进度款；</w:t>
      </w:r>
    </w:p>
    <w:p>
      <w:pPr>
        <w:ind w:firstLine="420"/>
        <w:jc w:val="both"/>
        <w:rPr>
          <w:sz w:val="24"/>
          <w:szCs w:val="24"/>
          <w:highlight w:val="none"/>
        </w:rPr>
      </w:pPr>
      <w:r>
        <w:rPr>
          <w:rFonts w:hint="eastAsia"/>
          <w:sz w:val="24"/>
          <w:szCs w:val="24"/>
          <w:highlight w:val="none"/>
        </w:rPr>
        <w:t>3</w:t>
      </w:r>
      <w:r>
        <w:rPr>
          <w:sz w:val="24"/>
          <w:szCs w:val="24"/>
          <w:highlight w:val="none"/>
        </w:rPr>
        <w:t>.</w:t>
      </w:r>
      <w:r>
        <w:rPr>
          <w:rFonts w:hint="eastAsia"/>
          <w:sz w:val="24"/>
          <w:szCs w:val="24"/>
          <w:highlight w:val="none"/>
          <w:lang w:val="en-US" w:eastAsia="zh-CN"/>
        </w:rPr>
        <w:t>6</w:t>
      </w:r>
      <w:r>
        <w:rPr>
          <w:sz w:val="24"/>
          <w:szCs w:val="24"/>
          <w:highlight w:val="none"/>
        </w:rPr>
        <w:t>.</w:t>
      </w:r>
      <w:r>
        <w:rPr>
          <w:rFonts w:hint="eastAsia"/>
          <w:sz w:val="24"/>
          <w:szCs w:val="24"/>
          <w:highlight w:val="none"/>
        </w:rPr>
        <w:t>3</w:t>
      </w:r>
      <w:r>
        <w:rPr>
          <w:sz w:val="24"/>
          <w:szCs w:val="24"/>
          <w:highlight w:val="none"/>
        </w:rPr>
        <w:t>下列条件全部达到后15个工作日内，支付</w:t>
      </w:r>
      <w:r>
        <w:rPr>
          <w:rFonts w:hint="eastAsia"/>
          <w:sz w:val="24"/>
          <w:szCs w:val="24"/>
          <w:highlight w:val="none"/>
        </w:rPr>
        <w:t>甲方</w:t>
      </w:r>
      <w:r>
        <w:rPr>
          <w:sz w:val="24"/>
          <w:szCs w:val="24"/>
          <w:highlight w:val="none"/>
        </w:rPr>
        <w:t>确认</w:t>
      </w:r>
      <w:r>
        <w:rPr>
          <w:rFonts w:hint="eastAsia"/>
          <w:sz w:val="24"/>
          <w:szCs w:val="24"/>
          <w:highlight w:val="none"/>
        </w:rPr>
        <w:t>硬件部分</w:t>
      </w:r>
      <w:r>
        <w:rPr>
          <w:sz w:val="24"/>
          <w:szCs w:val="24"/>
          <w:highlight w:val="none"/>
        </w:rPr>
        <w:t>结算总价</w:t>
      </w:r>
      <w:r>
        <w:rPr>
          <w:color w:val="FF0000"/>
          <w:sz w:val="24"/>
          <w:szCs w:val="24"/>
          <w:highlight w:val="none"/>
        </w:rPr>
        <w:t>的</w:t>
      </w:r>
      <w:r>
        <w:rPr>
          <w:rFonts w:hint="eastAsia"/>
          <w:color w:val="FF0000"/>
          <w:sz w:val="24"/>
          <w:szCs w:val="24"/>
          <w:highlight w:val="none"/>
        </w:rPr>
        <w:t>95</w:t>
      </w:r>
      <w:r>
        <w:rPr>
          <w:color w:val="FF0000"/>
          <w:sz w:val="24"/>
          <w:szCs w:val="24"/>
          <w:highlight w:val="none"/>
        </w:rPr>
        <w:t>%</w:t>
      </w:r>
      <w:r>
        <w:rPr>
          <w:sz w:val="24"/>
          <w:szCs w:val="24"/>
          <w:highlight w:val="none"/>
        </w:rPr>
        <w:t>：</w:t>
      </w:r>
    </w:p>
    <w:p>
      <w:pPr>
        <w:ind w:firstLine="420"/>
        <w:jc w:val="both"/>
        <w:rPr>
          <w:sz w:val="24"/>
          <w:szCs w:val="24"/>
          <w:highlight w:val="none"/>
        </w:rPr>
      </w:pPr>
      <w:r>
        <w:rPr>
          <w:sz w:val="24"/>
          <w:szCs w:val="24"/>
          <w:highlight w:val="none"/>
        </w:rPr>
        <w:t xml:space="preserve">① </w:t>
      </w:r>
      <w:r>
        <w:rPr>
          <w:rFonts w:hint="eastAsia"/>
          <w:sz w:val="24"/>
          <w:szCs w:val="24"/>
          <w:highlight w:val="none"/>
        </w:rPr>
        <w:t>项目</w:t>
      </w:r>
      <w:r>
        <w:rPr>
          <w:sz w:val="24"/>
          <w:szCs w:val="24"/>
          <w:highlight w:val="none"/>
        </w:rPr>
        <w:t>经</w:t>
      </w:r>
      <w:r>
        <w:rPr>
          <w:rFonts w:hint="eastAsia"/>
          <w:sz w:val="24"/>
          <w:szCs w:val="24"/>
          <w:highlight w:val="none"/>
        </w:rPr>
        <w:t>甲方</w:t>
      </w:r>
      <w:r>
        <w:rPr>
          <w:sz w:val="24"/>
          <w:szCs w:val="24"/>
          <w:highlight w:val="none"/>
        </w:rPr>
        <w:t>及相关部门验收合格并投入试运行</w:t>
      </w:r>
      <w:r>
        <w:rPr>
          <w:rFonts w:hint="eastAsia"/>
          <w:sz w:val="24"/>
          <w:szCs w:val="24"/>
          <w:highlight w:val="none"/>
        </w:rPr>
        <w:t>（含完成验收整改）</w:t>
      </w:r>
      <w:r>
        <w:rPr>
          <w:sz w:val="24"/>
          <w:szCs w:val="24"/>
          <w:highlight w:val="none"/>
        </w:rPr>
        <w:t>；</w:t>
      </w:r>
    </w:p>
    <w:p>
      <w:pPr>
        <w:ind w:firstLine="420"/>
        <w:jc w:val="both"/>
        <w:rPr>
          <w:sz w:val="24"/>
          <w:szCs w:val="24"/>
          <w:highlight w:val="none"/>
        </w:rPr>
      </w:pPr>
      <w:r>
        <w:rPr>
          <w:sz w:val="24"/>
          <w:szCs w:val="24"/>
          <w:highlight w:val="none"/>
        </w:rPr>
        <w:t>② 乙方向业主提交完整合格的</w:t>
      </w:r>
      <w:r>
        <w:rPr>
          <w:rFonts w:hint="eastAsia"/>
          <w:sz w:val="24"/>
          <w:szCs w:val="24"/>
          <w:highlight w:val="none"/>
        </w:rPr>
        <w:t>项目</w:t>
      </w:r>
      <w:r>
        <w:rPr>
          <w:sz w:val="24"/>
          <w:szCs w:val="24"/>
          <w:highlight w:val="none"/>
        </w:rPr>
        <w:t>竣工资料；</w:t>
      </w:r>
    </w:p>
    <w:p>
      <w:pPr>
        <w:ind w:firstLine="420"/>
        <w:jc w:val="both"/>
        <w:rPr>
          <w:sz w:val="24"/>
          <w:szCs w:val="24"/>
          <w:highlight w:val="none"/>
        </w:rPr>
      </w:pPr>
      <w:r>
        <w:rPr>
          <w:sz w:val="24"/>
          <w:szCs w:val="24"/>
          <w:highlight w:val="none"/>
        </w:rPr>
        <w:t>③ 乙方已将其人员、施工机具撤出施工现场，并清理干净施工现场；</w:t>
      </w:r>
    </w:p>
    <w:p>
      <w:pPr>
        <w:ind w:firstLine="420"/>
        <w:jc w:val="both"/>
        <w:rPr>
          <w:sz w:val="24"/>
          <w:szCs w:val="24"/>
          <w:highlight w:val="none"/>
        </w:rPr>
      </w:pPr>
      <w:r>
        <w:rPr>
          <w:sz w:val="24"/>
          <w:szCs w:val="24"/>
          <w:highlight w:val="none"/>
        </w:rPr>
        <w:t>④甲、乙方对</w:t>
      </w:r>
      <w:r>
        <w:rPr>
          <w:rFonts w:hint="eastAsia"/>
          <w:sz w:val="24"/>
          <w:szCs w:val="24"/>
          <w:highlight w:val="none"/>
        </w:rPr>
        <w:t>项目</w:t>
      </w:r>
      <w:r>
        <w:rPr>
          <w:sz w:val="24"/>
          <w:szCs w:val="24"/>
          <w:highlight w:val="none"/>
        </w:rPr>
        <w:t>价款的结算定案；</w:t>
      </w:r>
    </w:p>
    <w:p>
      <w:pPr>
        <w:ind w:firstLine="420"/>
        <w:jc w:val="both"/>
        <w:rPr>
          <w:sz w:val="24"/>
          <w:szCs w:val="24"/>
          <w:highlight w:val="none"/>
        </w:rPr>
      </w:pPr>
      <w:r>
        <w:rPr>
          <w:sz w:val="24"/>
          <w:szCs w:val="24"/>
          <w:highlight w:val="none"/>
        </w:rPr>
        <w:t>⑤ 乙方向甲方开具及提交与</w:t>
      </w:r>
      <w:r>
        <w:rPr>
          <w:rFonts w:hint="eastAsia"/>
          <w:sz w:val="24"/>
          <w:szCs w:val="24"/>
          <w:highlight w:val="none"/>
        </w:rPr>
        <w:t>项目</w:t>
      </w:r>
      <w:r>
        <w:rPr>
          <w:sz w:val="24"/>
          <w:szCs w:val="24"/>
          <w:highlight w:val="none"/>
        </w:rPr>
        <w:t>结算金额相符的增值税专用发票。</w:t>
      </w:r>
    </w:p>
    <w:p>
      <w:pPr>
        <w:spacing w:line="320" w:lineRule="exact"/>
        <w:ind w:firstLine="420"/>
        <w:jc w:val="both"/>
        <w:rPr>
          <w:sz w:val="24"/>
          <w:szCs w:val="24"/>
        </w:rPr>
      </w:pPr>
      <w:r>
        <w:rPr>
          <w:rFonts w:hint="eastAsia"/>
          <w:sz w:val="24"/>
          <w:szCs w:val="24"/>
          <w:highlight w:val="none"/>
        </w:rPr>
        <w:t>3</w:t>
      </w:r>
      <w:r>
        <w:rPr>
          <w:sz w:val="24"/>
          <w:szCs w:val="24"/>
          <w:highlight w:val="none"/>
        </w:rPr>
        <w:t>.</w:t>
      </w:r>
      <w:r>
        <w:rPr>
          <w:rFonts w:hint="eastAsia"/>
          <w:sz w:val="24"/>
          <w:szCs w:val="24"/>
          <w:highlight w:val="none"/>
          <w:lang w:val="en-US" w:eastAsia="zh-CN"/>
        </w:rPr>
        <w:t>6</w:t>
      </w:r>
      <w:r>
        <w:rPr>
          <w:rFonts w:hint="eastAsia"/>
          <w:sz w:val="24"/>
          <w:szCs w:val="24"/>
          <w:highlight w:val="none"/>
        </w:rPr>
        <w:t>.4</w:t>
      </w:r>
      <w:r>
        <w:rPr>
          <w:rFonts w:hint="eastAsia"/>
          <w:color w:val="000000"/>
          <w:kern w:val="0"/>
          <w:sz w:val="24"/>
          <w:szCs w:val="24"/>
          <w:highlight w:val="none"/>
        </w:rPr>
        <w:t>甲方</w:t>
      </w:r>
      <w:r>
        <w:rPr>
          <w:color w:val="000000"/>
          <w:kern w:val="0"/>
          <w:sz w:val="24"/>
          <w:szCs w:val="24"/>
          <w:highlight w:val="none"/>
        </w:rPr>
        <w:t>确认</w:t>
      </w:r>
      <w:r>
        <w:rPr>
          <w:rFonts w:hint="eastAsia"/>
          <w:color w:val="000000"/>
          <w:kern w:val="0"/>
          <w:sz w:val="24"/>
          <w:szCs w:val="24"/>
          <w:highlight w:val="none"/>
        </w:rPr>
        <w:t>硬件部分</w:t>
      </w:r>
      <w:r>
        <w:rPr>
          <w:color w:val="000000"/>
          <w:kern w:val="0"/>
          <w:sz w:val="24"/>
          <w:szCs w:val="24"/>
          <w:highlight w:val="none"/>
        </w:rPr>
        <w:t>结算总价</w:t>
      </w:r>
      <w:r>
        <w:rPr>
          <w:rFonts w:hint="eastAsia"/>
          <w:color w:val="FF0000"/>
          <w:sz w:val="24"/>
          <w:szCs w:val="24"/>
          <w:highlight w:val="none"/>
        </w:rPr>
        <w:t>的5%</w:t>
      </w:r>
      <w:r>
        <w:rPr>
          <w:rFonts w:hint="eastAsia"/>
          <w:sz w:val="24"/>
          <w:szCs w:val="24"/>
          <w:highlight w:val="none"/>
        </w:rPr>
        <w:t>留</w:t>
      </w:r>
      <w:r>
        <w:rPr>
          <w:rFonts w:hint="eastAsia" w:ascii="宋体" w:hAnsi="宋体" w:eastAsia="宋体" w:cs="宋体"/>
          <w:sz w:val="24"/>
          <w:szCs w:val="24"/>
          <w:highlight w:val="none"/>
          <w:lang w:eastAsia="zh-CN"/>
        </w:rPr>
        <w:t>做项目</w:t>
      </w:r>
      <w:r>
        <w:rPr>
          <w:rFonts w:hint="eastAsia"/>
          <w:sz w:val="24"/>
          <w:szCs w:val="24"/>
          <w:highlight w:val="none"/>
        </w:rPr>
        <w:t>质量保修金，在本项目保修期满后由乙方书面提出退回申请，甲方在收到申请 1</w:t>
      </w:r>
      <w:r>
        <w:rPr>
          <w:sz w:val="24"/>
          <w:szCs w:val="24"/>
          <w:highlight w:val="none"/>
        </w:rPr>
        <w:t>5</w:t>
      </w:r>
      <w:r>
        <w:rPr>
          <w:rFonts w:hint="eastAsia"/>
          <w:sz w:val="24"/>
          <w:szCs w:val="24"/>
          <w:highlight w:val="none"/>
        </w:rPr>
        <w:t>天内核实按本合同约定应扣减的项目质量保修金，并将余下金额无息退回给乙</w:t>
      </w:r>
      <w:r>
        <w:rPr>
          <w:rFonts w:hint="eastAsia"/>
          <w:sz w:val="24"/>
          <w:szCs w:val="24"/>
        </w:rPr>
        <w:t>方。</w:t>
      </w:r>
    </w:p>
    <w:p>
      <w:pPr>
        <w:spacing w:line="320" w:lineRule="exact"/>
        <w:ind w:firstLine="480" w:firstLineChars="200"/>
        <w:jc w:val="both"/>
        <w:rPr>
          <w:sz w:val="24"/>
          <w:szCs w:val="24"/>
        </w:rPr>
      </w:pPr>
      <w:r>
        <w:rPr>
          <w:rFonts w:hint="eastAsia"/>
          <w:sz w:val="24"/>
          <w:szCs w:val="24"/>
        </w:rPr>
        <w:t>3.</w:t>
      </w:r>
      <w:r>
        <w:rPr>
          <w:rFonts w:hint="eastAsia"/>
          <w:sz w:val="24"/>
          <w:szCs w:val="24"/>
          <w:lang w:val="en-US" w:eastAsia="zh-CN"/>
        </w:rPr>
        <w:t>7</w:t>
      </w:r>
      <w:r>
        <w:rPr>
          <w:rFonts w:hint="eastAsia"/>
          <w:sz w:val="24"/>
          <w:szCs w:val="24"/>
        </w:rPr>
        <w:t>乙方应在甲方每次付款前书面向甲方提交付款申请（说明应付款的理由、金额及收款账户）和与该次付款金额相符的增值税专用发票；乙方在申请支付95%项目结算款时需提供完全部项目结算款增值税专用发票（含5%质量保证金），否则甲方有权拒绝付款而不构成违约。</w:t>
      </w:r>
    </w:p>
    <w:p>
      <w:pPr>
        <w:spacing w:line="320" w:lineRule="exact"/>
        <w:ind w:firstLine="480" w:firstLineChars="200"/>
        <w:jc w:val="both"/>
        <w:rPr>
          <w:sz w:val="24"/>
          <w:szCs w:val="24"/>
        </w:rPr>
      </w:pPr>
      <w:r>
        <w:rPr>
          <w:rFonts w:hint="eastAsia"/>
          <w:sz w:val="24"/>
          <w:szCs w:val="24"/>
        </w:rPr>
        <w:t>3.</w:t>
      </w:r>
      <w:r>
        <w:rPr>
          <w:rFonts w:hint="eastAsia"/>
          <w:sz w:val="24"/>
          <w:szCs w:val="24"/>
          <w:lang w:val="en-US" w:eastAsia="zh-CN"/>
        </w:rPr>
        <w:t>8</w:t>
      </w:r>
      <w:r>
        <w:rPr>
          <w:rFonts w:hint="eastAsia"/>
          <w:sz w:val="24"/>
          <w:szCs w:val="24"/>
        </w:rPr>
        <w:t>如甲方丢失增值税专用发票发票联和抵扣联，乙方必须向甲方提供专用发票记账联复印件及主管税务机关出具的《丢失增值税专用发票已报税证明单》。</w:t>
      </w:r>
    </w:p>
    <w:p>
      <w:pPr>
        <w:spacing w:line="320" w:lineRule="exact"/>
        <w:ind w:firstLine="480" w:firstLineChars="200"/>
        <w:jc w:val="both"/>
        <w:rPr>
          <w:sz w:val="24"/>
          <w:szCs w:val="24"/>
        </w:rPr>
      </w:pPr>
      <w:r>
        <w:rPr>
          <w:rFonts w:hint="eastAsia"/>
          <w:sz w:val="24"/>
          <w:szCs w:val="24"/>
        </w:rPr>
        <w:t>3.</w:t>
      </w:r>
      <w:r>
        <w:rPr>
          <w:rFonts w:hint="eastAsia"/>
          <w:sz w:val="24"/>
          <w:szCs w:val="24"/>
          <w:lang w:val="en-US" w:eastAsia="zh-CN"/>
        </w:rPr>
        <w:t>9</w:t>
      </w:r>
      <w:r>
        <w:rPr>
          <w:rFonts w:hint="eastAsia"/>
          <w:sz w:val="24"/>
          <w:szCs w:val="24"/>
        </w:rPr>
        <w:t>如因乙方所开具的增值税发票被税务机关或其他国家机关认定不符合相关政策规定，致使甲方被税务机关或其他国家机关补征税款、处以罚款、加收滞纳金的，乙方应承担赔偿责任，包括甲方所承担的所有税款、滞纳金、罚款及应开发票金额5%的赔偿款。</w:t>
      </w:r>
    </w:p>
    <w:p>
      <w:pPr>
        <w:spacing w:line="320" w:lineRule="exact"/>
        <w:ind w:firstLine="480" w:firstLineChars="200"/>
        <w:jc w:val="both"/>
        <w:rPr>
          <w:sz w:val="24"/>
          <w:szCs w:val="24"/>
        </w:rPr>
      </w:pPr>
      <w:r>
        <w:rPr>
          <w:rFonts w:hint="eastAsia"/>
          <w:sz w:val="24"/>
          <w:szCs w:val="24"/>
        </w:rPr>
        <w:t>3.</w:t>
      </w:r>
      <w:r>
        <w:rPr>
          <w:sz w:val="24"/>
          <w:szCs w:val="24"/>
        </w:rPr>
        <w:t>1</w:t>
      </w:r>
      <w:r>
        <w:rPr>
          <w:rFonts w:hint="eastAsia"/>
          <w:sz w:val="24"/>
          <w:szCs w:val="24"/>
          <w:lang w:val="en-US" w:eastAsia="zh-CN"/>
        </w:rPr>
        <w:t>0</w:t>
      </w:r>
      <w:r>
        <w:rPr>
          <w:rFonts w:hint="eastAsia"/>
          <w:sz w:val="24"/>
          <w:szCs w:val="24"/>
        </w:rPr>
        <w:t>甲方有权从应付项目款中直接扣除乙方应承担的水电费、违约金、赔偿款等款项。</w:t>
      </w:r>
    </w:p>
    <w:p>
      <w:pPr>
        <w:spacing w:line="320" w:lineRule="exact"/>
        <w:ind w:firstLine="480" w:firstLineChars="200"/>
        <w:jc w:val="both"/>
        <w:rPr>
          <w:sz w:val="24"/>
          <w:szCs w:val="24"/>
        </w:rPr>
      </w:pPr>
      <w:r>
        <w:rPr>
          <w:rFonts w:hint="eastAsia"/>
          <w:sz w:val="24"/>
          <w:szCs w:val="24"/>
        </w:rPr>
        <w:t>3.1</w:t>
      </w:r>
      <w:r>
        <w:rPr>
          <w:rFonts w:hint="eastAsia"/>
          <w:sz w:val="24"/>
          <w:szCs w:val="24"/>
          <w:lang w:val="en-US" w:eastAsia="zh-CN"/>
        </w:rPr>
        <w:t>1</w:t>
      </w:r>
      <w:r>
        <w:rPr>
          <w:rFonts w:hint="eastAsia"/>
          <w:sz w:val="24"/>
          <w:szCs w:val="24"/>
        </w:rPr>
        <w:t>为了保证农民工工资专款专用，乙方向甲方申请项目进度款时，按以下方式执行：</w:t>
      </w:r>
    </w:p>
    <w:p>
      <w:pPr>
        <w:spacing w:line="320" w:lineRule="exact"/>
        <w:ind w:firstLine="480" w:firstLineChars="200"/>
        <w:jc w:val="both"/>
        <w:rPr>
          <w:sz w:val="24"/>
          <w:szCs w:val="24"/>
        </w:rPr>
      </w:pPr>
      <w:r>
        <w:rPr>
          <w:rFonts w:hint="eastAsia"/>
          <w:sz w:val="24"/>
          <w:szCs w:val="24"/>
        </w:rPr>
        <w:t>如农民工为乙方正式员工的，可将农民工工资专用款直接支付给乙方，但支付进度款前需提交20人以上人员的社保证明及近3个月的工资发放记录。</w:t>
      </w:r>
    </w:p>
    <w:p>
      <w:pPr>
        <w:spacing w:line="320" w:lineRule="exact"/>
        <w:ind w:firstLine="480" w:firstLineChars="200"/>
        <w:jc w:val="both"/>
        <w:rPr>
          <w:rFonts w:hint="eastAsia" w:ascii="宋体" w:hAnsi="宋体" w:eastAsia="宋体" w:cs="宋体"/>
          <w:sz w:val="24"/>
          <w:szCs w:val="24"/>
          <w:lang w:eastAsia="zh-CN"/>
        </w:rPr>
      </w:pPr>
      <w:r>
        <w:rPr>
          <w:rFonts w:hint="eastAsia"/>
          <w:sz w:val="24"/>
          <w:szCs w:val="24"/>
        </w:rPr>
        <w:t>3.1</w:t>
      </w:r>
      <w:r>
        <w:rPr>
          <w:rFonts w:hint="eastAsia"/>
          <w:sz w:val="24"/>
          <w:szCs w:val="24"/>
          <w:lang w:val="en-US" w:eastAsia="zh-CN"/>
        </w:rPr>
        <w:t>2</w:t>
      </w:r>
      <w:r>
        <w:rPr>
          <w:rFonts w:hint="eastAsia"/>
          <w:sz w:val="24"/>
          <w:szCs w:val="24"/>
        </w:rPr>
        <w:t>因乙方所提供的请款材料不符合甲方财务要求，如税务发票、请款资料不全等，甲方有权延迟付款，直至乙方提供符合要求的材料之日起算</w:t>
      </w:r>
      <w:r>
        <w:rPr>
          <w:rFonts w:hint="eastAsia" w:ascii="宋体" w:hAnsi="宋体" w:eastAsia="宋体" w:cs="宋体"/>
          <w:sz w:val="24"/>
          <w:szCs w:val="24"/>
          <w:lang w:eastAsia="zh-CN"/>
        </w:rPr>
        <w:t>，甲方无需承担逾期付款产生的违约责任。</w:t>
      </w:r>
    </w:p>
    <w:p>
      <w:pPr>
        <w:spacing w:line="320" w:lineRule="exact"/>
        <w:ind w:firstLine="480" w:firstLineChars="200"/>
        <w:jc w:val="both"/>
        <w:rPr>
          <w:sz w:val="24"/>
          <w:szCs w:val="24"/>
        </w:rPr>
      </w:pPr>
      <w:r>
        <w:rPr>
          <w:rFonts w:hint="eastAsia"/>
          <w:sz w:val="24"/>
          <w:szCs w:val="24"/>
        </w:rPr>
        <w:t>四、甲方责任</w:t>
      </w:r>
    </w:p>
    <w:p>
      <w:pPr>
        <w:spacing w:line="320" w:lineRule="exact"/>
        <w:ind w:firstLine="480" w:firstLineChars="200"/>
        <w:jc w:val="both"/>
        <w:rPr>
          <w:sz w:val="24"/>
          <w:szCs w:val="24"/>
        </w:rPr>
      </w:pPr>
      <w:r>
        <w:rPr>
          <w:rFonts w:hint="eastAsia"/>
          <w:sz w:val="24"/>
          <w:szCs w:val="24"/>
        </w:rPr>
        <w:t>4.1指派</w:t>
      </w:r>
      <w:r>
        <w:rPr>
          <w:rFonts w:hint="eastAsia"/>
          <w:sz w:val="24"/>
          <w:szCs w:val="24"/>
          <w:u w:val="single"/>
        </w:rPr>
        <w:t xml:space="preserve">       </w:t>
      </w:r>
      <w:r>
        <w:rPr>
          <w:rFonts w:hint="eastAsia"/>
          <w:color w:val="000000"/>
          <w:kern w:val="48"/>
          <w:sz w:val="24"/>
          <w:szCs w:val="24"/>
        </w:rPr>
        <w:t>，电话</w:t>
      </w:r>
      <w:r>
        <w:rPr>
          <w:rFonts w:hint="eastAsia"/>
          <w:sz w:val="24"/>
          <w:szCs w:val="24"/>
          <w:u w:val="single"/>
        </w:rPr>
        <w:t xml:space="preserve">       </w:t>
      </w:r>
      <w:r>
        <w:rPr>
          <w:rFonts w:hint="eastAsia"/>
          <w:sz w:val="24"/>
          <w:szCs w:val="24"/>
        </w:rPr>
        <w:t>为其现场代表，负责与乙方进行工作联系，乙方提交的文件资料由甲方资料员签收。</w:t>
      </w:r>
    </w:p>
    <w:p>
      <w:pPr>
        <w:spacing w:line="320" w:lineRule="exact"/>
        <w:ind w:firstLine="480" w:firstLineChars="200"/>
        <w:jc w:val="both"/>
        <w:rPr>
          <w:sz w:val="24"/>
          <w:szCs w:val="24"/>
        </w:rPr>
      </w:pPr>
      <w:r>
        <w:rPr>
          <w:rFonts w:hint="eastAsia"/>
          <w:sz w:val="24"/>
          <w:szCs w:val="24"/>
        </w:rPr>
        <w:t>4.2在本合同签订后5个工作日内向乙方提供有关施工材料（开工通知、现场交底记录等），并安排时间对接相关项目的实施要求。</w:t>
      </w:r>
    </w:p>
    <w:p>
      <w:pPr>
        <w:spacing w:line="320" w:lineRule="exact"/>
        <w:ind w:firstLine="480" w:firstLineChars="200"/>
        <w:jc w:val="both"/>
        <w:rPr>
          <w:sz w:val="24"/>
          <w:szCs w:val="24"/>
        </w:rPr>
      </w:pPr>
      <w:r>
        <w:rPr>
          <w:rFonts w:hint="eastAsia"/>
          <w:sz w:val="24"/>
          <w:szCs w:val="24"/>
        </w:rPr>
        <w:t>4.</w:t>
      </w:r>
      <w:r>
        <w:rPr>
          <w:sz w:val="24"/>
          <w:szCs w:val="24"/>
        </w:rPr>
        <w:t>3</w:t>
      </w:r>
      <w:r>
        <w:rPr>
          <w:rFonts w:hint="eastAsia"/>
          <w:sz w:val="24"/>
          <w:szCs w:val="24"/>
        </w:rPr>
        <w:t>甲方协调乙方完成项目各项验收和整体验收工作，协调各方验收小组开展验收工作。</w:t>
      </w:r>
    </w:p>
    <w:p>
      <w:pPr>
        <w:spacing w:line="320" w:lineRule="exact"/>
        <w:ind w:firstLine="480" w:firstLineChars="200"/>
        <w:jc w:val="both"/>
        <w:rPr>
          <w:sz w:val="24"/>
          <w:szCs w:val="24"/>
        </w:rPr>
      </w:pPr>
      <w:r>
        <w:rPr>
          <w:rFonts w:hint="eastAsia"/>
          <w:sz w:val="24"/>
          <w:szCs w:val="24"/>
        </w:rPr>
        <w:t>4.</w:t>
      </w:r>
      <w:r>
        <w:rPr>
          <w:sz w:val="24"/>
          <w:szCs w:val="24"/>
        </w:rPr>
        <w:t>4</w:t>
      </w:r>
      <w:r>
        <w:rPr>
          <w:rFonts w:hint="eastAsia"/>
          <w:sz w:val="24"/>
          <w:szCs w:val="24"/>
        </w:rPr>
        <w:t>由乙方完成本项目对和第三方的相关报验、报备等工作，甲方须提供协助。</w:t>
      </w:r>
    </w:p>
    <w:p>
      <w:pPr>
        <w:spacing w:line="320" w:lineRule="exact"/>
        <w:ind w:firstLine="480" w:firstLineChars="200"/>
        <w:jc w:val="both"/>
        <w:rPr>
          <w:sz w:val="24"/>
          <w:szCs w:val="24"/>
        </w:rPr>
      </w:pPr>
      <w:r>
        <w:rPr>
          <w:rFonts w:hint="eastAsia"/>
          <w:sz w:val="24"/>
          <w:szCs w:val="24"/>
        </w:rPr>
        <w:t>五、乙方责任</w:t>
      </w:r>
    </w:p>
    <w:p>
      <w:pPr>
        <w:spacing w:line="320" w:lineRule="exact"/>
        <w:ind w:firstLine="480" w:firstLineChars="200"/>
        <w:jc w:val="both"/>
        <w:rPr>
          <w:sz w:val="24"/>
          <w:szCs w:val="24"/>
        </w:rPr>
      </w:pPr>
      <w:r>
        <w:rPr>
          <w:rFonts w:hint="eastAsia"/>
          <w:sz w:val="24"/>
          <w:szCs w:val="24"/>
        </w:rPr>
        <w:t>5.1指派</w:t>
      </w:r>
      <w:r>
        <w:rPr>
          <w:rFonts w:hint="eastAsia"/>
          <w:sz w:val="24"/>
          <w:szCs w:val="24"/>
          <w:u w:val="single"/>
        </w:rPr>
        <w:t xml:space="preserve">       </w:t>
      </w:r>
      <w:r>
        <w:rPr>
          <w:color w:val="000000"/>
          <w:kern w:val="48"/>
          <w:sz w:val="24"/>
          <w:szCs w:val="24"/>
        </w:rPr>
        <w:t xml:space="preserve"> </w:t>
      </w:r>
      <w:r>
        <w:rPr>
          <w:rFonts w:hint="eastAsia"/>
          <w:color w:val="000000"/>
          <w:kern w:val="48"/>
          <w:sz w:val="24"/>
          <w:szCs w:val="24"/>
        </w:rPr>
        <w:t>，电话：</w:t>
      </w:r>
      <w:r>
        <w:rPr>
          <w:rFonts w:hint="eastAsia"/>
          <w:sz w:val="24"/>
          <w:szCs w:val="24"/>
          <w:u w:val="single"/>
        </w:rPr>
        <w:t xml:space="preserve">       </w:t>
      </w:r>
      <w:r>
        <w:rPr>
          <w:rFonts w:hint="eastAsia"/>
          <w:sz w:val="24"/>
          <w:szCs w:val="24"/>
        </w:rPr>
        <w:t>为其现场代表，负责与甲方进行工作联系，签收甲方提交的文件资料。</w:t>
      </w:r>
    </w:p>
    <w:p>
      <w:pPr>
        <w:spacing w:line="320" w:lineRule="exact"/>
        <w:ind w:firstLine="480" w:firstLineChars="200"/>
        <w:jc w:val="both"/>
        <w:rPr>
          <w:sz w:val="24"/>
          <w:szCs w:val="24"/>
        </w:rPr>
      </w:pPr>
      <w:r>
        <w:rPr>
          <w:rFonts w:hint="eastAsia"/>
          <w:sz w:val="24"/>
          <w:szCs w:val="24"/>
        </w:rPr>
        <w:t>5.2在本合同签订后</w:t>
      </w:r>
      <w:r>
        <w:rPr>
          <w:rFonts w:hint="eastAsia"/>
          <w:sz w:val="24"/>
          <w:szCs w:val="24"/>
          <w:u w:val="single"/>
        </w:rPr>
        <w:t xml:space="preserve">    </w:t>
      </w:r>
      <w:r>
        <w:rPr>
          <w:rFonts w:hint="eastAsia"/>
          <w:sz w:val="24"/>
          <w:szCs w:val="24"/>
        </w:rPr>
        <w:t>天内向甲方提交开发实施计划、施工组织设计方案，并根据甲方的意见进行修改完善，乙方须按甲方审定的开发计划、施工组织设计方案进行施工，确保项目质量和按期竣工。开发实施完成后，按照甲方所需的归档文件（系统说明文件、自检报告、硬件设备合格证书等）提交资料。</w:t>
      </w:r>
    </w:p>
    <w:p>
      <w:pPr>
        <w:spacing w:line="320" w:lineRule="exact"/>
        <w:ind w:firstLine="480" w:firstLineChars="200"/>
        <w:rPr>
          <w:sz w:val="24"/>
          <w:szCs w:val="24"/>
        </w:rPr>
      </w:pPr>
      <w:r>
        <w:rPr>
          <w:rFonts w:hint="eastAsia"/>
          <w:sz w:val="24"/>
          <w:szCs w:val="24"/>
        </w:rPr>
        <w:t>5.3在实施中注意避免对地下及周边建筑物和设备、设施、管线的损坏，如因乙方原因造成损坏的，乙方负责修复或赔偿；乙方负责项目移交前的保护。</w:t>
      </w:r>
    </w:p>
    <w:p>
      <w:pPr>
        <w:spacing w:line="320" w:lineRule="exact"/>
        <w:ind w:firstLine="480" w:firstLineChars="200"/>
        <w:rPr>
          <w:sz w:val="24"/>
          <w:szCs w:val="24"/>
        </w:rPr>
      </w:pPr>
      <w:r>
        <w:rPr>
          <w:rFonts w:hint="eastAsia"/>
          <w:sz w:val="24"/>
          <w:szCs w:val="24"/>
        </w:rPr>
        <w:t>5.4在开发实施中不得影响甲方正常业务开展，同时配合甲方部署实施平台过程中所需的数据及技术服务，硬件实施过程中不得影响周边住户的工作、生活、休息。</w:t>
      </w:r>
    </w:p>
    <w:p>
      <w:pPr>
        <w:spacing w:line="320" w:lineRule="exact"/>
        <w:ind w:firstLine="480" w:firstLineChars="200"/>
        <w:rPr>
          <w:sz w:val="24"/>
          <w:szCs w:val="24"/>
        </w:rPr>
      </w:pPr>
      <w:r>
        <w:rPr>
          <w:rFonts w:hint="eastAsia"/>
          <w:sz w:val="24"/>
          <w:szCs w:val="24"/>
        </w:rPr>
        <w:t>5.5做到系统平台开发</w:t>
      </w:r>
      <w:r>
        <w:rPr>
          <w:rFonts w:hint="eastAsia"/>
          <w:sz w:val="24"/>
          <w:szCs w:val="24"/>
          <w:lang w:val="en-US" w:eastAsia="zh-CN"/>
        </w:rPr>
        <w:t>符合</w:t>
      </w:r>
      <w:r>
        <w:rPr>
          <w:rFonts w:hint="eastAsia"/>
          <w:sz w:val="24"/>
          <w:szCs w:val="24"/>
        </w:rPr>
        <w:t>国家政策、防止被篡改、数据丢失等安全措施，硬件施工做到安全文明施工，确保安全施工，负责施工场地的清洁卫生，并对建筑垃圾、生活垃圾清出项目以外，若因乙方未及时清理，甲方安排其他施工队伍清理的，费用由乙方承担；对施工中发生的安全事故承担责任及后果。遵守政府对施工场地交通、施工噪音及环境保护等管理规定，及时清理施工垃圾，搞好施工现场的清洁卫生，保证施工场地符合治理“五乱”的要求，承担因违反相关规定被处罚的责任，并赔偿甲方因此而遭受的损失。</w:t>
      </w:r>
    </w:p>
    <w:p>
      <w:pPr>
        <w:spacing w:line="320" w:lineRule="exact"/>
        <w:ind w:firstLine="480" w:firstLineChars="200"/>
        <w:rPr>
          <w:sz w:val="24"/>
          <w:szCs w:val="24"/>
        </w:rPr>
      </w:pPr>
      <w:r>
        <w:rPr>
          <w:rFonts w:hint="eastAsia"/>
          <w:sz w:val="24"/>
          <w:szCs w:val="24"/>
        </w:rPr>
        <w:t>5.6乙方应积极配合南宁市政府、相关部门以及甲方关于创建文明城市等相关的文件开展工作，若该项目在施工期间未符合创城相关要求被相关部门通报批评，乙方应向甲方支付违约金，违约金金额为：被国家级检查通报批评的，违约金为10万/次；被区直检查通报批评的，违约金为5万/次；被市级及以下级别检查通报批评的，违约金为3万/次。</w:t>
      </w:r>
    </w:p>
    <w:p>
      <w:pPr>
        <w:spacing w:line="320" w:lineRule="exact"/>
        <w:ind w:firstLine="480" w:firstLineChars="200"/>
        <w:rPr>
          <w:sz w:val="24"/>
          <w:szCs w:val="24"/>
        </w:rPr>
      </w:pPr>
      <w:r>
        <w:rPr>
          <w:rFonts w:hint="eastAsia"/>
          <w:sz w:val="24"/>
          <w:szCs w:val="24"/>
        </w:rPr>
        <w:t>5.7接受与配合甲方对施工情况的检查监督，按甲方的合理要求整改施工中存在的问题，如因施工进度缓慢而影响工期的，须按甲方要求在确保项目质量的前提下无条件赶工。</w:t>
      </w:r>
    </w:p>
    <w:p>
      <w:pPr>
        <w:spacing w:line="320" w:lineRule="exact"/>
        <w:ind w:firstLine="480" w:firstLineChars="200"/>
        <w:rPr>
          <w:sz w:val="24"/>
          <w:szCs w:val="24"/>
        </w:rPr>
      </w:pPr>
      <w:r>
        <w:rPr>
          <w:rFonts w:hint="eastAsia"/>
          <w:sz w:val="24"/>
          <w:szCs w:val="24"/>
        </w:rPr>
        <w:t>5.8在项目移交前免费对甲方的操作使用人员进行培训，使其掌握操作使用和检查、排除简易故障的技能。</w:t>
      </w:r>
    </w:p>
    <w:p>
      <w:pPr>
        <w:spacing w:line="320" w:lineRule="exact"/>
        <w:ind w:firstLine="480" w:firstLineChars="200"/>
        <w:rPr>
          <w:sz w:val="24"/>
          <w:szCs w:val="24"/>
        </w:rPr>
      </w:pPr>
      <w:r>
        <w:rPr>
          <w:rFonts w:hint="eastAsia"/>
          <w:sz w:val="24"/>
          <w:szCs w:val="24"/>
        </w:rPr>
        <w:t>5.9在竣工验收合格（或合同解除）后2天内将其人员、施工机具撤离施工现场，并将施工场地清理干净。</w:t>
      </w:r>
    </w:p>
    <w:p>
      <w:pPr>
        <w:spacing w:line="320" w:lineRule="exact"/>
        <w:ind w:firstLine="480" w:firstLineChars="200"/>
        <w:rPr>
          <w:sz w:val="24"/>
          <w:szCs w:val="24"/>
        </w:rPr>
      </w:pPr>
      <w:r>
        <w:rPr>
          <w:rFonts w:hint="eastAsia"/>
          <w:sz w:val="24"/>
          <w:szCs w:val="24"/>
        </w:rPr>
        <w:t>5.10自行承担施工期间用水、用电的费用，自行解决施工人员的食宿、交通等。</w:t>
      </w:r>
    </w:p>
    <w:p>
      <w:pPr>
        <w:spacing w:line="320" w:lineRule="exact"/>
        <w:ind w:firstLine="480" w:firstLineChars="200"/>
        <w:rPr>
          <w:sz w:val="24"/>
          <w:szCs w:val="24"/>
        </w:rPr>
      </w:pPr>
      <w:r>
        <w:rPr>
          <w:rFonts w:hint="eastAsia"/>
          <w:sz w:val="24"/>
          <w:szCs w:val="24"/>
        </w:rPr>
        <w:t>5.11 须加强对农民工的管理和保证按时支付农民工工资，办理实名专用工资卡，及时足额支付给农民工。如发生农民工到施工现场或甲方办场所讨薪的，乙方按5万元/次向甲方支付违约金。</w:t>
      </w:r>
    </w:p>
    <w:p>
      <w:pPr>
        <w:spacing w:line="320" w:lineRule="exact"/>
        <w:ind w:firstLine="480" w:firstLineChars="200"/>
        <w:rPr>
          <w:sz w:val="24"/>
          <w:szCs w:val="24"/>
        </w:rPr>
      </w:pPr>
      <w:r>
        <w:rPr>
          <w:rFonts w:hint="eastAsia"/>
          <w:sz w:val="24"/>
          <w:szCs w:val="24"/>
        </w:rPr>
        <w:t>5.12不得将本项目转包、主体及关键性工作分包或以劳务分包的名义变相转包、主体及关键性工作分包，否则应立即纠正，并按项目暂定总价的百分之十（10%）向甲方支付违约金，同时甲方有权解除本合同(专业分包除外，接受乙方将中标项目的部分非主体、非关键性工作进行分包。投标人进行分包的，应遵守法律有关分包的规定，禁止分包单位将其承包的项目再分包)。</w:t>
      </w:r>
    </w:p>
    <w:p>
      <w:pPr>
        <w:spacing w:line="320" w:lineRule="exact"/>
        <w:ind w:firstLine="480" w:firstLineChars="200"/>
        <w:rPr>
          <w:sz w:val="24"/>
          <w:szCs w:val="24"/>
        </w:rPr>
      </w:pPr>
      <w:r>
        <w:rPr>
          <w:rFonts w:hint="eastAsia"/>
          <w:sz w:val="24"/>
          <w:szCs w:val="24"/>
        </w:rPr>
        <w:t>5.1</w:t>
      </w:r>
      <w:r>
        <w:rPr>
          <w:rFonts w:hint="eastAsia"/>
          <w:sz w:val="24"/>
          <w:szCs w:val="24"/>
          <w:lang w:val="en-US" w:eastAsia="zh-CN"/>
        </w:rPr>
        <w:t>3</w:t>
      </w:r>
      <w:r>
        <w:rPr>
          <w:rFonts w:hint="eastAsia"/>
          <w:sz w:val="24"/>
          <w:szCs w:val="24"/>
        </w:rPr>
        <w:t>乙方应负责所有施工现场和施工人员的安全保障，如因乙方原因，导致甲方或者第三方发生损失的，全部由乙方进行赔偿，如系甲方垫付的，甲方有权向乙方进行追偿，同时，乙方应向甲方支付</w:t>
      </w:r>
      <w:r>
        <w:rPr>
          <w:rFonts w:hint="eastAsia"/>
          <w:sz w:val="24"/>
          <w:szCs w:val="24"/>
          <w:highlight w:val="yellow"/>
        </w:rPr>
        <w:t>违约金500元</w:t>
      </w:r>
      <w:r>
        <w:rPr>
          <w:rFonts w:hint="eastAsia"/>
          <w:sz w:val="24"/>
          <w:szCs w:val="24"/>
        </w:rPr>
        <w:t>。</w:t>
      </w:r>
    </w:p>
    <w:p>
      <w:pPr>
        <w:spacing w:line="320" w:lineRule="exact"/>
        <w:ind w:firstLine="480" w:firstLineChars="200"/>
        <w:rPr>
          <w:sz w:val="24"/>
          <w:szCs w:val="24"/>
        </w:rPr>
      </w:pPr>
      <w:r>
        <w:rPr>
          <w:rFonts w:hint="eastAsia"/>
          <w:sz w:val="24"/>
          <w:szCs w:val="24"/>
        </w:rPr>
        <w:t>5.1</w:t>
      </w:r>
      <w:r>
        <w:rPr>
          <w:rFonts w:hint="eastAsia"/>
          <w:sz w:val="24"/>
          <w:szCs w:val="24"/>
          <w:lang w:val="en-US" w:eastAsia="zh-CN"/>
        </w:rPr>
        <w:t>4</w:t>
      </w:r>
      <w:r>
        <w:rPr>
          <w:rFonts w:hint="eastAsia"/>
          <w:sz w:val="24"/>
          <w:szCs w:val="24"/>
        </w:rPr>
        <w:t>乙方应按照甲方所提供的确认图纸、清单实施，实施内容应满足甲方系统平台数据展示要求。乙方负责向甲方提供本项目的系统培训工作，乙方制定培训计划提交给甲方及业主并开展培训工作，并向甲方提交系统相关培训文档及视频教程。</w:t>
      </w:r>
    </w:p>
    <w:p>
      <w:pPr>
        <w:spacing w:line="320" w:lineRule="exact"/>
        <w:ind w:firstLine="480" w:firstLineChars="200"/>
        <w:rPr>
          <w:sz w:val="24"/>
          <w:szCs w:val="24"/>
        </w:rPr>
      </w:pPr>
      <w:r>
        <w:rPr>
          <w:rFonts w:hint="eastAsia"/>
          <w:sz w:val="24"/>
          <w:szCs w:val="24"/>
        </w:rPr>
        <w:t>5.1</w:t>
      </w:r>
      <w:r>
        <w:rPr>
          <w:rFonts w:hint="eastAsia"/>
          <w:sz w:val="24"/>
          <w:szCs w:val="24"/>
          <w:lang w:val="en-US" w:eastAsia="zh-CN"/>
        </w:rPr>
        <w:t>5</w:t>
      </w:r>
      <w:r>
        <w:rPr>
          <w:rFonts w:hint="eastAsia"/>
          <w:sz w:val="24"/>
          <w:szCs w:val="24"/>
        </w:rPr>
        <w:t>乙方应负责施工现场和施工人员的安全保障，如因乙方原因，导致甲方或者第三方发生损失的，所造成的损失（包括但不限于停产停业损失，行政处罚，第三方向甲方主张赔偿而产生的损失，甲方维权而产生的诉讼费、律师费、诉讼财产保全费、诉讼财产保全保险费、评估鉴定费等），均由乙方予以赔偿。</w:t>
      </w:r>
    </w:p>
    <w:p>
      <w:pPr>
        <w:spacing w:line="320" w:lineRule="exact"/>
        <w:ind w:firstLine="480" w:firstLineChars="200"/>
        <w:rPr>
          <w:sz w:val="24"/>
          <w:szCs w:val="24"/>
        </w:rPr>
      </w:pPr>
      <w:r>
        <w:rPr>
          <w:rFonts w:hint="eastAsia"/>
          <w:sz w:val="24"/>
          <w:szCs w:val="24"/>
        </w:rPr>
        <w:t>5.</w:t>
      </w:r>
      <w:r>
        <w:rPr>
          <w:sz w:val="24"/>
          <w:szCs w:val="24"/>
        </w:rPr>
        <w:t>1</w:t>
      </w:r>
      <w:r>
        <w:rPr>
          <w:rFonts w:hint="eastAsia"/>
          <w:sz w:val="24"/>
          <w:szCs w:val="24"/>
          <w:lang w:val="en-US" w:eastAsia="zh-CN"/>
        </w:rPr>
        <w:t>6</w:t>
      </w:r>
      <w:r>
        <w:rPr>
          <w:rFonts w:hint="eastAsia"/>
          <w:sz w:val="24"/>
          <w:szCs w:val="24"/>
        </w:rPr>
        <w:t>乙方应遵守有关部门对安全生产及文明施工的相关规定，因乙方自身原因导致发生安全生产事故的，或因乙方不遵守不文明施工规定导致被有关部门处罚的，所造成的损失及行政责任、民事责任由乙方承担。如给甲方造成其他损失（包括但不限于行政处罚，第三方向甲方主张赔偿而产生的损失，甲方维权而产生的诉讼费、律师费、保全费、保全保险费、评估鉴定费等）</w:t>
      </w:r>
      <w:r>
        <w:rPr>
          <w:rFonts w:hint="eastAsia"/>
          <w:sz w:val="24"/>
          <w:szCs w:val="24"/>
          <w:lang w:val="en-US" w:eastAsia="zh-CN"/>
        </w:rPr>
        <w:t>的</w:t>
      </w:r>
      <w:r>
        <w:rPr>
          <w:rFonts w:hint="eastAsia"/>
          <w:sz w:val="24"/>
          <w:szCs w:val="24"/>
        </w:rPr>
        <w:t>，均由乙方予以赔偿。</w:t>
      </w:r>
    </w:p>
    <w:p>
      <w:pPr>
        <w:spacing w:line="320" w:lineRule="exact"/>
        <w:ind w:firstLine="480" w:firstLineChars="200"/>
        <w:rPr>
          <w:sz w:val="24"/>
          <w:szCs w:val="24"/>
        </w:rPr>
      </w:pPr>
      <w:r>
        <w:rPr>
          <w:rFonts w:hint="eastAsia"/>
          <w:sz w:val="24"/>
          <w:szCs w:val="24"/>
        </w:rPr>
        <w:t>5.1</w:t>
      </w:r>
      <w:r>
        <w:rPr>
          <w:rFonts w:hint="eastAsia"/>
          <w:sz w:val="24"/>
          <w:szCs w:val="24"/>
          <w:lang w:val="en-US" w:eastAsia="zh-CN"/>
        </w:rPr>
        <w:t>7</w:t>
      </w:r>
      <w:r>
        <w:rPr>
          <w:sz w:val="24"/>
          <w:szCs w:val="24"/>
        </w:rPr>
        <w:t>如在本</w:t>
      </w:r>
      <w:r>
        <w:rPr>
          <w:rFonts w:hint="eastAsia"/>
          <w:sz w:val="24"/>
          <w:szCs w:val="24"/>
        </w:rPr>
        <w:t>项目</w:t>
      </w:r>
      <w:r>
        <w:rPr>
          <w:sz w:val="24"/>
          <w:szCs w:val="24"/>
        </w:rPr>
        <w:t>中发生安全事故，</w:t>
      </w:r>
      <w:r>
        <w:rPr>
          <w:rFonts w:hint="eastAsia"/>
          <w:sz w:val="24"/>
          <w:szCs w:val="24"/>
        </w:rPr>
        <w:t>乙方</w:t>
      </w:r>
      <w:r>
        <w:rPr>
          <w:sz w:val="24"/>
          <w:szCs w:val="24"/>
        </w:rPr>
        <w:t>应在1小时之内向</w:t>
      </w:r>
      <w:r>
        <w:rPr>
          <w:rFonts w:hint="eastAsia"/>
          <w:sz w:val="24"/>
          <w:szCs w:val="24"/>
        </w:rPr>
        <w:t>甲方</w:t>
      </w:r>
      <w:r>
        <w:rPr>
          <w:sz w:val="24"/>
          <w:szCs w:val="24"/>
        </w:rPr>
        <w:t>报告，并做出书面记录或影像资料，重大事故按规定上报有关部门。事故发生后，</w:t>
      </w:r>
      <w:r>
        <w:rPr>
          <w:rFonts w:hint="eastAsia"/>
          <w:sz w:val="24"/>
          <w:szCs w:val="24"/>
        </w:rPr>
        <w:t>乙方</w:t>
      </w:r>
      <w:r>
        <w:rPr>
          <w:sz w:val="24"/>
          <w:szCs w:val="24"/>
        </w:rPr>
        <w:t>应全力出人出资组织抢救，防止事态扩大，并支付抢救、医疗、赔偿金等一切相关费用，做好受害方安抚工作</w:t>
      </w:r>
      <w:r>
        <w:rPr>
          <w:rFonts w:hint="eastAsia"/>
          <w:sz w:val="24"/>
          <w:szCs w:val="24"/>
        </w:rPr>
        <w:t>，</w:t>
      </w:r>
      <w:r>
        <w:rPr>
          <w:kern w:val="0"/>
          <w:sz w:val="24"/>
          <w:szCs w:val="24"/>
        </w:rPr>
        <w:t>因</w:t>
      </w:r>
      <w:r>
        <w:rPr>
          <w:rFonts w:hint="eastAsia"/>
          <w:kern w:val="0"/>
          <w:sz w:val="24"/>
          <w:szCs w:val="24"/>
        </w:rPr>
        <w:t>乙方</w:t>
      </w:r>
      <w:r>
        <w:rPr>
          <w:kern w:val="0"/>
          <w:sz w:val="24"/>
          <w:szCs w:val="24"/>
        </w:rPr>
        <w:t>原因造成人员伤亡的</w:t>
      </w:r>
      <w:r>
        <w:rPr>
          <w:rFonts w:hint="eastAsia"/>
          <w:kern w:val="0"/>
          <w:sz w:val="24"/>
          <w:szCs w:val="24"/>
        </w:rPr>
        <w:t>，</w:t>
      </w:r>
      <w:r>
        <w:rPr>
          <w:rFonts w:hint="eastAsia"/>
          <w:sz w:val="24"/>
          <w:szCs w:val="24"/>
        </w:rPr>
        <w:t>所造成的损失及行政责任、民事责任由乙方承担</w:t>
      </w:r>
      <w:r>
        <w:rPr>
          <w:sz w:val="24"/>
          <w:szCs w:val="24"/>
        </w:rPr>
        <w:t>。</w:t>
      </w:r>
    </w:p>
    <w:p>
      <w:pPr>
        <w:spacing w:line="320" w:lineRule="exact"/>
        <w:ind w:firstLine="480" w:firstLineChars="200"/>
        <w:rPr>
          <w:sz w:val="24"/>
          <w:szCs w:val="24"/>
        </w:rPr>
      </w:pPr>
      <w:r>
        <w:rPr>
          <w:rFonts w:hint="eastAsia"/>
          <w:sz w:val="24"/>
          <w:szCs w:val="24"/>
        </w:rPr>
        <w:t>5.</w:t>
      </w:r>
      <w:r>
        <w:rPr>
          <w:sz w:val="24"/>
          <w:szCs w:val="24"/>
        </w:rPr>
        <w:t>1</w:t>
      </w:r>
      <w:r>
        <w:rPr>
          <w:rFonts w:hint="eastAsia"/>
          <w:sz w:val="24"/>
          <w:szCs w:val="24"/>
          <w:lang w:val="en-US" w:eastAsia="zh-CN"/>
        </w:rPr>
        <w:t>8</w:t>
      </w:r>
      <w:r>
        <w:rPr>
          <w:rFonts w:hint="eastAsia"/>
          <w:sz w:val="24"/>
          <w:szCs w:val="24"/>
        </w:rPr>
        <w:t>乙方指定安全员</w:t>
      </w:r>
      <w:r>
        <w:rPr>
          <w:rFonts w:hint="eastAsia"/>
          <w:sz w:val="24"/>
          <w:szCs w:val="24"/>
          <w:u w:val="single"/>
        </w:rPr>
        <w:t xml:space="preserve"> </w:t>
      </w:r>
      <w:r>
        <w:rPr>
          <w:sz w:val="24"/>
          <w:szCs w:val="24"/>
          <w:u w:val="single"/>
        </w:rPr>
        <w:t xml:space="preserve">     </w:t>
      </w:r>
      <w:r>
        <w:rPr>
          <w:rFonts w:hint="eastAsia"/>
          <w:sz w:val="24"/>
          <w:szCs w:val="24"/>
        </w:rPr>
        <w:t>电话</w:t>
      </w:r>
      <w:r>
        <w:rPr>
          <w:sz w:val="24"/>
          <w:szCs w:val="24"/>
          <w:u w:val="single"/>
        </w:rPr>
        <w:t xml:space="preserve">         </w:t>
      </w:r>
      <w:r>
        <w:rPr>
          <w:rFonts w:hint="eastAsia"/>
          <w:sz w:val="24"/>
          <w:szCs w:val="24"/>
        </w:rPr>
        <w:t>，完成项目安全实施工作，并按期对项目现场进行安全交底及汇报工作。</w:t>
      </w:r>
    </w:p>
    <w:p>
      <w:pPr>
        <w:spacing w:line="320" w:lineRule="exact"/>
        <w:ind w:firstLine="480" w:firstLineChars="200"/>
        <w:rPr>
          <w:sz w:val="24"/>
          <w:szCs w:val="24"/>
        </w:rPr>
      </w:pPr>
      <w:r>
        <w:rPr>
          <w:rFonts w:hint="eastAsia"/>
          <w:sz w:val="24"/>
          <w:szCs w:val="24"/>
        </w:rPr>
        <w:t>5.</w:t>
      </w:r>
      <w:r>
        <w:rPr>
          <w:rFonts w:hint="eastAsia"/>
          <w:sz w:val="24"/>
          <w:szCs w:val="24"/>
          <w:lang w:val="en-US" w:eastAsia="zh-CN"/>
        </w:rPr>
        <w:t>19</w:t>
      </w:r>
      <w:r>
        <w:rPr>
          <w:rFonts w:hint="eastAsia"/>
          <w:sz w:val="24"/>
          <w:szCs w:val="24"/>
        </w:rPr>
        <w:t>乙方指定资料员</w:t>
      </w:r>
      <w:r>
        <w:rPr>
          <w:rFonts w:hint="eastAsia"/>
          <w:sz w:val="24"/>
          <w:szCs w:val="24"/>
          <w:u w:val="single"/>
        </w:rPr>
        <w:t xml:space="preserve"> </w:t>
      </w:r>
      <w:r>
        <w:rPr>
          <w:sz w:val="24"/>
          <w:szCs w:val="24"/>
          <w:u w:val="single"/>
        </w:rPr>
        <w:t xml:space="preserve">      </w:t>
      </w:r>
      <w:r>
        <w:rPr>
          <w:rFonts w:hint="eastAsia"/>
          <w:sz w:val="24"/>
          <w:szCs w:val="24"/>
        </w:rPr>
        <w:t>电话</w:t>
      </w:r>
      <w:r>
        <w:rPr>
          <w:sz w:val="24"/>
          <w:szCs w:val="24"/>
          <w:u w:val="single"/>
        </w:rPr>
        <w:t xml:space="preserve">          </w:t>
      </w:r>
      <w:r>
        <w:rPr>
          <w:rFonts w:hint="eastAsia"/>
          <w:sz w:val="24"/>
          <w:szCs w:val="24"/>
        </w:rPr>
        <w:t>，完成项目资料的编制（包括但不限于项目人员、材料入场审核资料、过程资料、验收调试资料等），</w:t>
      </w:r>
      <w:r>
        <w:rPr>
          <w:sz w:val="24"/>
          <w:szCs w:val="24"/>
        </w:rPr>
        <w:t>乙方</w:t>
      </w:r>
      <w:r>
        <w:rPr>
          <w:rFonts w:hint="eastAsia"/>
          <w:sz w:val="24"/>
          <w:szCs w:val="24"/>
        </w:rPr>
        <w:t>应保留好所有设备和系统的有关证书（包括但不限于合格证、使用说明书、保修卡等），并完善所有的资料（包括但不限于有关涉及实际实施布线实施图纸）交由甲方审核裁定，方可使用和归档。</w:t>
      </w:r>
    </w:p>
    <w:p>
      <w:pPr>
        <w:spacing w:line="320" w:lineRule="exact"/>
        <w:ind w:firstLine="480" w:firstLineChars="200"/>
        <w:rPr>
          <w:sz w:val="24"/>
          <w:szCs w:val="24"/>
        </w:rPr>
      </w:pPr>
      <w:r>
        <w:rPr>
          <w:rFonts w:hint="eastAsia"/>
          <w:sz w:val="24"/>
          <w:szCs w:val="24"/>
        </w:rPr>
        <w:t>5.</w:t>
      </w:r>
      <w:r>
        <w:rPr>
          <w:sz w:val="24"/>
          <w:szCs w:val="24"/>
        </w:rPr>
        <w:t>2</w:t>
      </w:r>
      <w:r>
        <w:rPr>
          <w:rFonts w:hint="eastAsia"/>
          <w:sz w:val="24"/>
          <w:szCs w:val="24"/>
          <w:lang w:val="en-US" w:eastAsia="zh-CN"/>
        </w:rPr>
        <w:t>0</w:t>
      </w:r>
      <w:r>
        <w:rPr>
          <w:rFonts w:hint="eastAsia"/>
          <w:sz w:val="24"/>
          <w:szCs w:val="24"/>
        </w:rPr>
        <w:t>乙方指定维护人员</w:t>
      </w:r>
      <w:r>
        <w:rPr>
          <w:rFonts w:hint="eastAsia"/>
          <w:sz w:val="24"/>
          <w:szCs w:val="24"/>
          <w:u w:val="single"/>
        </w:rPr>
        <w:t xml:space="preserve"> </w:t>
      </w:r>
      <w:r>
        <w:rPr>
          <w:sz w:val="24"/>
          <w:szCs w:val="24"/>
          <w:u w:val="single"/>
        </w:rPr>
        <w:t xml:space="preserve">      </w:t>
      </w:r>
      <w:r>
        <w:rPr>
          <w:rFonts w:hint="eastAsia"/>
          <w:sz w:val="24"/>
          <w:szCs w:val="24"/>
        </w:rPr>
        <w:t>电话</w:t>
      </w:r>
      <w:r>
        <w:rPr>
          <w:sz w:val="24"/>
          <w:szCs w:val="24"/>
          <w:u w:val="single"/>
        </w:rPr>
        <w:t xml:space="preserve">        </w:t>
      </w:r>
      <w:r>
        <w:rPr>
          <w:rFonts w:hint="eastAsia"/>
          <w:sz w:val="24"/>
          <w:szCs w:val="24"/>
        </w:rPr>
        <w:t>处理项目后期维保对接相关事宜，涉及有关维保问题及时响应，响应要求满足第6.7、第6.8条所述（7天*24小时响应，重大节假日期间安排人员7天*24小时值守）。</w:t>
      </w:r>
    </w:p>
    <w:p>
      <w:pPr>
        <w:pStyle w:val="10"/>
        <w:rPr>
          <w:sz w:val="24"/>
          <w:szCs w:val="24"/>
        </w:rPr>
      </w:pPr>
      <w:r>
        <w:rPr>
          <w:rFonts w:hint="eastAsia"/>
          <w:sz w:val="24"/>
          <w:szCs w:val="24"/>
        </w:rPr>
        <w:t>5.2</w:t>
      </w:r>
      <w:r>
        <w:rPr>
          <w:rFonts w:hint="eastAsia"/>
          <w:sz w:val="24"/>
          <w:szCs w:val="24"/>
          <w:lang w:val="en-US" w:eastAsia="zh-CN"/>
        </w:rPr>
        <w:t>1</w:t>
      </w:r>
      <w:r>
        <w:rPr>
          <w:rFonts w:hint="eastAsia"/>
          <w:sz w:val="24"/>
          <w:szCs w:val="24"/>
        </w:rPr>
        <w:t>如乙方上述人员发生变更的，应在人员变动后及时通知甲方。</w:t>
      </w:r>
    </w:p>
    <w:p>
      <w:pPr>
        <w:ind w:firstLine="420"/>
        <w:rPr>
          <w:rFonts w:ascii="PingFangSC-Regular" w:hAnsi="PingFangSC-Regular"/>
          <w:spacing w:val="-3"/>
          <w:sz w:val="24"/>
          <w:szCs w:val="24"/>
          <w:shd w:val="clear" w:color="auto" w:fill="FFFFFF"/>
        </w:rPr>
      </w:pPr>
      <w:r>
        <w:rPr>
          <w:rFonts w:hint="eastAsia"/>
          <w:sz w:val="24"/>
          <w:szCs w:val="24"/>
        </w:rPr>
        <w:t>5</w:t>
      </w:r>
      <w:r>
        <w:rPr>
          <w:sz w:val="24"/>
          <w:szCs w:val="24"/>
        </w:rPr>
        <w:t>.</w:t>
      </w:r>
      <w:r>
        <w:rPr>
          <w:rFonts w:hint="eastAsia"/>
          <w:sz w:val="24"/>
          <w:szCs w:val="24"/>
        </w:rPr>
        <w:t>2</w:t>
      </w:r>
      <w:r>
        <w:rPr>
          <w:rFonts w:hint="eastAsia"/>
          <w:sz w:val="24"/>
          <w:szCs w:val="24"/>
          <w:lang w:val="en-US" w:eastAsia="zh-CN"/>
        </w:rPr>
        <w:t>2</w:t>
      </w:r>
      <w:r>
        <w:rPr>
          <w:sz w:val="24"/>
          <w:szCs w:val="24"/>
        </w:rPr>
        <w:t>乙方不得无故拖延材料供应商货款及施工人员劳务工资，如无故拖延的，造成的损失</w:t>
      </w:r>
      <w:r>
        <w:rPr>
          <w:rFonts w:hint="eastAsia"/>
          <w:sz w:val="24"/>
          <w:szCs w:val="24"/>
        </w:rPr>
        <w:t>及责任</w:t>
      </w:r>
      <w:r>
        <w:rPr>
          <w:sz w:val="24"/>
          <w:szCs w:val="24"/>
        </w:rPr>
        <w:t>由乙方承担</w:t>
      </w:r>
      <w:r>
        <w:rPr>
          <w:rFonts w:ascii="PingFangSC-Regular" w:hAnsi="PingFangSC-Regular"/>
          <w:spacing w:val="-3"/>
          <w:sz w:val="24"/>
          <w:szCs w:val="24"/>
          <w:shd w:val="clear" w:color="auto" w:fill="FFFFFF"/>
        </w:rPr>
        <w:t>。</w:t>
      </w:r>
    </w:p>
    <w:p>
      <w:pPr>
        <w:spacing w:line="320" w:lineRule="exact"/>
        <w:ind w:firstLine="480" w:firstLineChars="200"/>
        <w:rPr>
          <w:sz w:val="24"/>
          <w:szCs w:val="24"/>
        </w:rPr>
      </w:pPr>
      <w:r>
        <w:rPr>
          <w:rFonts w:hint="eastAsia"/>
          <w:sz w:val="24"/>
          <w:szCs w:val="24"/>
        </w:rPr>
        <w:t>5.</w:t>
      </w:r>
      <w:r>
        <w:rPr>
          <w:sz w:val="24"/>
          <w:szCs w:val="24"/>
        </w:rPr>
        <w:t>2</w:t>
      </w:r>
      <w:r>
        <w:rPr>
          <w:rFonts w:hint="eastAsia"/>
          <w:sz w:val="24"/>
          <w:szCs w:val="24"/>
          <w:lang w:val="en-US" w:eastAsia="zh-CN"/>
        </w:rPr>
        <w:t>3</w:t>
      </w:r>
      <w:r>
        <w:rPr>
          <w:rFonts w:hint="eastAsia"/>
          <w:sz w:val="24"/>
          <w:szCs w:val="24"/>
        </w:rPr>
        <w:t>施工过程中乙方不能以任何理由停工、怠工。</w:t>
      </w:r>
      <w:r>
        <w:rPr>
          <w:rFonts w:hint="eastAsia" w:ascii="宋体" w:hAnsi="宋体" w:eastAsia="宋体" w:cs="宋体"/>
          <w:sz w:val="24"/>
          <w:szCs w:val="24"/>
          <w:lang w:eastAsia="zh-CN"/>
        </w:rPr>
        <w:t>否则，乙方应自行承担逾期竣工违约责任。</w:t>
      </w:r>
    </w:p>
    <w:p>
      <w:pPr>
        <w:spacing w:line="320" w:lineRule="exact"/>
        <w:ind w:firstLine="480" w:firstLineChars="200"/>
        <w:rPr>
          <w:sz w:val="24"/>
          <w:szCs w:val="24"/>
        </w:rPr>
      </w:pPr>
      <w:r>
        <w:rPr>
          <w:rFonts w:hint="eastAsia"/>
          <w:sz w:val="24"/>
          <w:szCs w:val="24"/>
        </w:rPr>
        <w:t>六、项目质量及保修</w:t>
      </w:r>
    </w:p>
    <w:p>
      <w:pPr>
        <w:spacing w:line="320" w:lineRule="exact"/>
        <w:ind w:firstLine="480" w:firstLineChars="200"/>
        <w:rPr>
          <w:sz w:val="24"/>
          <w:szCs w:val="24"/>
        </w:rPr>
      </w:pPr>
      <w:r>
        <w:rPr>
          <w:rFonts w:hint="eastAsia"/>
          <w:sz w:val="24"/>
          <w:szCs w:val="24"/>
        </w:rPr>
        <w:t>6.1质量等级为达到国家验收规范合格标准及以上。</w:t>
      </w:r>
    </w:p>
    <w:p>
      <w:pPr>
        <w:spacing w:line="320" w:lineRule="exact"/>
        <w:ind w:firstLine="480" w:firstLineChars="200"/>
        <w:rPr>
          <w:sz w:val="24"/>
          <w:szCs w:val="24"/>
        </w:rPr>
      </w:pPr>
      <w:r>
        <w:rPr>
          <w:rFonts w:hint="eastAsia"/>
          <w:sz w:val="24"/>
          <w:szCs w:val="24"/>
        </w:rPr>
        <w:t>6.2符合国家及行业有关规范、标准，并通过甲方各主管部门的检测和验收。</w:t>
      </w:r>
    </w:p>
    <w:p>
      <w:pPr>
        <w:spacing w:line="320" w:lineRule="exact"/>
        <w:ind w:firstLine="480" w:firstLineChars="200"/>
        <w:rPr>
          <w:sz w:val="24"/>
          <w:szCs w:val="24"/>
        </w:rPr>
      </w:pPr>
      <w:r>
        <w:rPr>
          <w:rFonts w:hint="eastAsia"/>
          <w:sz w:val="24"/>
          <w:szCs w:val="24"/>
        </w:rPr>
        <w:t>6.3乙方必须按国家相关标准经甲方审核确认的功能模块及施工图纸、施工规范和甲方的要求进行开发实施，确保项目质量。因产品本身或安装过程中不符合国家相关标准而造成的损失由乙方负全部责任，并赔偿因此对甲方造成的损失。因包装、运输引起的货物损坏，按质量不合格处理。</w:t>
      </w:r>
    </w:p>
    <w:p>
      <w:pPr>
        <w:spacing w:line="320" w:lineRule="exact"/>
        <w:ind w:firstLine="480" w:firstLineChars="200"/>
        <w:rPr>
          <w:sz w:val="24"/>
          <w:szCs w:val="24"/>
        </w:rPr>
      </w:pPr>
      <w:r>
        <w:rPr>
          <w:rFonts w:hint="eastAsia"/>
          <w:sz w:val="24"/>
          <w:szCs w:val="24"/>
        </w:rPr>
        <w:t>6.4乙方在项目开发实施中所采用的接口、语言、材料、制品、设备、构件必须符合本项目设计要求，同时在使用前按规定向甲方提供材料、制品、设备、构件的质量保证书、合格证、准用证、产品说明书、小样品和材料送检合格证明，每一批材料都要书面填写报验单，由甲方审批认可后，方可采购，否则甲方有权不予验收进场，由此产生的后果由乙方承担，且工期不予以顺延。</w:t>
      </w:r>
    </w:p>
    <w:p>
      <w:pPr>
        <w:spacing w:line="320" w:lineRule="exact"/>
        <w:ind w:firstLine="480" w:firstLineChars="200"/>
        <w:rPr>
          <w:sz w:val="24"/>
          <w:szCs w:val="24"/>
        </w:rPr>
      </w:pPr>
      <w:r>
        <w:rPr>
          <w:rFonts w:hint="eastAsia"/>
          <w:sz w:val="24"/>
          <w:szCs w:val="24"/>
        </w:rPr>
        <w:t>6.5属于系统的功能代码及现场的实施隐蔽部分，乙方应在自检合格及隐蔽或中间验收前两天通知甲</w:t>
      </w:r>
      <w:r>
        <w:rPr>
          <w:rFonts w:hint="eastAsia"/>
          <w:sz w:val="24"/>
          <w:szCs w:val="24"/>
          <w:lang w:val="en-US" w:eastAsia="zh-CN"/>
        </w:rPr>
        <w:t>方</w:t>
      </w:r>
      <w:r>
        <w:rPr>
          <w:rFonts w:hint="eastAsia"/>
          <w:sz w:val="24"/>
          <w:szCs w:val="24"/>
        </w:rPr>
        <w:t>进行验收，并准备自检测试报告或验收记录。验收合格，甲方代表在验收记录上签字后，方可进行封装、隐蔽和继续实施。验收不合格，乙方在甲方要求的合理时间内整改后重新验收。如验收不合格的，由乙方返工至合格，返工及重新剥露、覆盖的成本由乙方自行承担，且工期不予顺延。</w:t>
      </w:r>
    </w:p>
    <w:p>
      <w:pPr>
        <w:spacing w:line="320" w:lineRule="exact"/>
        <w:ind w:firstLine="480" w:firstLineChars="200"/>
        <w:rPr>
          <w:sz w:val="24"/>
          <w:szCs w:val="24"/>
        </w:rPr>
      </w:pPr>
      <w:r>
        <w:rPr>
          <w:rFonts w:hint="eastAsia"/>
          <w:sz w:val="24"/>
          <w:szCs w:val="24"/>
        </w:rPr>
        <w:t>6.6在实施过程中，甲方有权随时对乙方的系统各模块功能、施工质量、设备、材料、零配件进行检查，如发现不合格（含不符合约定）的，乙方须无条件返工或更换至合格，由此产生</w:t>
      </w:r>
      <w:r>
        <w:rPr>
          <w:rFonts w:hint="eastAsia"/>
          <w:sz w:val="24"/>
          <w:szCs w:val="24"/>
          <w:lang w:val="en-US" w:eastAsia="zh-CN"/>
        </w:rPr>
        <w:t>的</w:t>
      </w:r>
      <w:r>
        <w:rPr>
          <w:rFonts w:hint="eastAsia"/>
          <w:sz w:val="24"/>
          <w:szCs w:val="24"/>
        </w:rPr>
        <w:t>后果由乙方负责，工期不予顺延，甲方的检查监督不免除乙方应承担的项目质量责任。</w:t>
      </w:r>
    </w:p>
    <w:p>
      <w:pPr>
        <w:spacing w:line="320" w:lineRule="exact"/>
        <w:ind w:firstLine="480" w:firstLineChars="200"/>
        <w:rPr>
          <w:sz w:val="24"/>
          <w:szCs w:val="24"/>
        </w:rPr>
      </w:pPr>
      <w:r>
        <w:rPr>
          <w:rFonts w:hint="eastAsia"/>
          <w:sz w:val="24"/>
          <w:szCs w:val="24"/>
        </w:rPr>
        <w:t xml:space="preserve">6.7乙方对本项目的系统软件部分免费维保期为自甲方最终验收合格之日起 </w:t>
      </w:r>
      <w:r>
        <w:rPr>
          <w:sz w:val="24"/>
          <w:szCs w:val="24"/>
        </w:rPr>
        <w:t xml:space="preserve"> </w:t>
      </w:r>
      <w:r>
        <w:rPr>
          <w:rFonts w:hint="eastAsia"/>
          <w:sz w:val="24"/>
          <w:szCs w:val="24"/>
        </w:rPr>
        <w:t xml:space="preserve">年。硬件部分保修期为自甲方最终验收合格之日起 </w:t>
      </w:r>
      <w:r>
        <w:rPr>
          <w:sz w:val="24"/>
          <w:szCs w:val="24"/>
        </w:rPr>
        <w:t xml:space="preserve"> </w:t>
      </w:r>
      <w:r>
        <w:rPr>
          <w:rFonts w:hint="eastAsia"/>
          <w:sz w:val="24"/>
          <w:szCs w:val="24"/>
        </w:rPr>
        <w:t>年。在维保期内，乙方每季度免费对本项目进行一次巡检、维护，及时消除故障隐患，保证本项目的正常使用；对于甲方的维修服务要求，乙方应在1小时内响应，如甲方需要乙方提供现场维修服务的，乙方应在3小时内免费派人赶赴现场维修，24小时内修复，属于正常使用状态下损坏的设备、零配件由乙方免费更换，属于人为因素损坏的设备、零配件则由责任人按成本价承担更换费用，乙方免收维修费。</w:t>
      </w:r>
    </w:p>
    <w:p>
      <w:pPr>
        <w:spacing w:line="320" w:lineRule="exact"/>
        <w:ind w:firstLine="480" w:firstLineChars="200"/>
        <w:rPr>
          <w:sz w:val="24"/>
          <w:szCs w:val="24"/>
        </w:rPr>
      </w:pPr>
      <w:r>
        <w:rPr>
          <w:rFonts w:hint="eastAsia"/>
          <w:sz w:val="24"/>
          <w:szCs w:val="24"/>
        </w:rPr>
        <w:t>6.8在保修期内，</w:t>
      </w:r>
      <w:r>
        <w:rPr>
          <w:rFonts w:hint="eastAsia"/>
          <w:color w:val="000000"/>
          <w:sz w:val="24"/>
          <w:szCs w:val="24"/>
        </w:rPr>
        <w:t>乙方</w:t>
      </w:r>
      <w:r>
        <w:rPr>
          <w:rFonts w:hint="eastAsia"/>
          <w:sz w:val="24"/>
          <w:szCs w:val="24"/>
        </w:rPr>
        <w:t>未能按时提供保修服务或未能按时修复的，每逾期一天应向甲方支付壹仟元人民币（￥1000元）的违约金，同时甲方有权另行委托他人维修，由此发生的费用无须经</w:t>
      </w:r>
      <w:r>
        <w:rPr>
          <w:rFonts w:hint="eastAsia"/>
          <w:color w:val="000000"/>
          <w:sz w:val="24"/>
          <w:szCs w:val="24"/>
        </w:rPr>
        <w:t>乙方</w:t>
      </w:r>
      <w:r>
        <w:rPr>
          <w:rFonts w:hint="eastAsia"/>
          <w:sz w:val="24"/>
          <w:szCs w:val="24"/>
        </w:rPr>
        <w:t>审核同意而由</w:t>
      </w:r>
      <w:r>
        <w:rPr>
          <w:rFonts w:hint="eastAsia"/>
          <w:color w:val="000000"/>
          <w:sz w:val="24"/>
          <w:szCs w:val="24"/>
        </w:rPr>
        <w:t>乙方</w:t>
      </w:r>
      <w:r>
        <w:rPr>
          <w:rFonts w:hint="eastAsia"/>
          <w:sz w:val="24"/>
          <w:szCs w:val="24"/>
        </w:rPr>
        <w:t>全额承担，并由</w:t>
      </w:r>
      <w:r>
        <w:rPr>
          <w:rFonts w:hint="eastAsia"/>
          <w:color w:val="000000"/>
          <w:sz w:val="24"/>
          <w:szCs w:val="24"/>
        </w:rPr>
        <w:t>乙方</w:t>
      </w:r>
      <w:r>
        <w:rPr>
          <w:rFonts w:hint="eastAsia"/>
          <w:sz w:val="24"/>
          <w:szCs w:val="24"/>
        </w:rPr>
        <w:t>按该维修费用的20%向甲方支付违约金，维修费及违约金从</w:t>
      </w:r>
      <w:r>
        <w:rPr>
          <w:rFonts w:hint="eastAsia"/>
          <w:color w:val="000000"/>
          <w:sz w:val="24"/>
          <w:szCs w:val="24"/>
        </w:rPr>
        <w:t>乙方</w:t>
      </w:r>
      <w:r>
        <w:rPr>
          <w:rFonts w:hint="eastAsia"/>
          <w:sz w:val="24"/>
          <w:szCs w:val="24"/>
        </w:rPr>
        <w:t>留存的保修金中直接扣除，不足部分由甲方另行向</w:t>
      </w:r>
      <w:r>
        <w:rPr>
          <w:rFonts w:hint="eastAsia"/>
          <w:color w:val="000000"/>
          <w:sz w:val="24"/>
          <w:szCs w:val="24"/>
        </w:rPr>
        <w:t>乙方</w:t>
      </w:r>
      <w:r>
        <w:rPr>
          <w:rFonts w:hint="eastAsia"/>
          <w:sz w:val="24"/>
          <w:szCs w:val="24"/>
        </w:rPr>
        <w:t>追偿。</w:t>
      </w:r>
    </w:p>
    <w:p>
      <w:pPr>
        <w:spacing w:line="320" w:lineRule="exact"/>
        <w:ind w:firstLine="480" w:firstLineChars="200"/>
        <w:rPr>
          <w:sz w:val="24"/>
          <w:szCs w:val="24"/>
        </w:rPr>
      </w:pPr>
      <w:r>
        <w:rPr>
          <w:rFonts w:hint="eastAsia"/>
          <w:sz w:val="24"/>
          <w:szCs w:val="24"/>
        </w:rPr>
        <w:t>6.9保修期满后，乙方应为本项目提供终身有偿维修服务，仅收取维修成本费；如甲方要求增加配置设备的，乙方将在本合同设备价格的基础上参考当时的市场价格优惠</w:t>
      </w:r>
      <w:r>
        <w:rPr>
          <w:rFonts w:hint="eastAsia"/>
          <w:sz w:val="24"/>
          <w:szCs w:val="24"/>
          <w:highlight w:val="yellow"/>
        </w:rPr>
        <w:t>（优惠比例为2%）</w:t>
      </w:r>
      <w:r>
        <w:rPr>
          <w:rFonts w:hint="eastAsia"/>
          <w:sz w:val="24"/>
          <w:szCs w:val="24"/>
        </w:rPr>
        <w:t>提供相应的产品及必需的零配件。</w:t>
      </w:r>
    </w:p>
    <w:p>
      <w:pPr>
        <w:spacing w:line="320" w:lineRule="exact"/>
        <w:ind w:firstLine="480" w:firstLineChars="200"/>
        <w:rPr>
          <w:rFonts w:hint="eastAsia"/>
          <w:sz w:val="24"/>
          <w:szCs w:val="24"/>
        </w:rPr>
      </w:pPr>
      <w:r>
        <w:rPr>
          <w:rFonts w:hint="eastAsia"/>
          <w:sz w:val="24"/>
          <w:szCs w:val="24"/>
        </w:rPr>
        <w:t>6.10不管是免费保修期或有偿维修服务期，对不能及时修复的设备，</w:t>
      </w:r>
      <w:r>
        <w:rPr>
          <w:rFonts w:hint="eastAsia"/>
          <w:color w:val="000000"/>
          <w:sz w:val="24"/>
          <w:szCs w:val="24"/>
        </w:rPr>
        <w:t>乙方</w:t>
      </w:r>
      <w:r>
        <w:rPr>
          <w:rFonts w:hint="eastAsia"/>
          <w:sz w:val="24"/>
          <w:szCs w:val="24"/>
        </w:rPr>
        <w:t>负责免费提供替代产品应急使用；当系统的软件产品发布新的升级产品时，</w:t>
      </w:r>
      <w:r>
        <w:rPr>
          <w:rFonts w:hint="eastAsia"/>
          <w:color w:val="000000"/>
          <w:sz w:val="24"/>
          <w:szCs w:val="24"/>
        </w:rPr>
        <w:t>乙方</w:t>
      </w:r>
      <w:r>
        <w:rPr>
          <w:rFonts w:hint="eastAsia"/>
          <w:sz w:val="24"/>
          <w:szCs w:val="24"/>
        </w:rPr>
        <w:t>免费为甲方提供与软件升级有关的安装、调试服务。</w:t>
      </w:r>
    </w:p>
    <w:p>
      <w:pPr>
        <w:spacing w:line="320" w:lineRule="exact"/>
        <w:ind w:firstLine="480" w:firstLineChars="200"/>
        <w:rPr>
          <w:sz w:val="24"/>
          <w:szCs w:val="24"/>
        </w:rPr>
      </w:pPr>
      <w:r>
        <w:rPr>
          <w:rFonts w:hint="eastAsia"/>
          <w:sz w:val="24"/>
          <w:szCs w:val="24"/>
        </w:rPr>
        <w:t>七、竣工验收及结算</w:t>
      </w:r>
    </w:p>
    <w:p>
      <w:pPr>
        <w:spacing w:line="320" w:lineRule="exact"/>
        <w:ind w:firstLine="480" w:firstLineChars="200"/>
        <w:rPr>
          <w:sz w:val="24"/>
          <w:szCs w:val="24"/>
        </w:rPr>
      </w:pPr>
      <w:r>
        <w:rPr>
          <w:rFonts w:hint="eastAsia"/>
          <w:sz w:val="24"/>
          <w:szCs w:val="24"/>
        </w:rPr>
        <w:t>7.1 竣工验收</w:t>
      </w:r>
    </w:p>
    <w:p>
      <w:pPr>
        <w:spacing w:line="320" w:lineRule="exact"/>
        <w:ind w:firstLine="480" w:firstLineChars="200"/>
        <w:rPr>
          <w:sz w:val="24"/>
          <w:szCs w:val="24"/>
        </w:rPr>
      </w:pPr>
      <w:r>
        <w:rPr>
          <w:rFonts w:hint="eastAsia"/>
          <w:sz w:val="24"/>
          <w:szCs w:val="24"/>
        </w:rPr>
        <w:t>7.1.1按国家现行有关工程质量验收规范、技术标准、设计要求、工程量清单报价书所列的型号器材说明（或甲方确认的型号器材）及功能进行验收。</w:t>
      </w:r>
    </w:p>
    <w:p>
      <w:pPr>
        <w:spacing w:line="320" w:lineRule="exact"/>
        <w:ind w:firstLine="480" w:firstLineChars="200"/>
        <w:rPr>
          <w:sz w:val="24"/>
          <w:szCs w:val="24"/>
        </w:rPr>
      </w:pPr>
      <w:r>
        <w:rPr>
          <w:rFonts w:hint="eastAsia"/>
          <w:sz w:val="24"/>
          <w:szCs w:val="24"/>
        </w:rPr>
        <w:t>7.1.2乙方施工完毕并经自检合格后向甲方提交初验申请和完整合格的竣工资料（含施工图、施工方案、设备合格证及使用说明书等，装订成册及编写目录、页码）一式</w:t>
      </w:r>
      <w:r>
        <w:rPr>
          <w:sz w:val="24"/>
          <w:szCs w:val="24"/>
        </w:rPr>
        <w:t>4</w:t>
      </w:r>
      <w:r>
        <w:rPr>
          <w:rFonts w:hint="eastAsia"/>
          <w:sz w:val="24"/>
          <w:szCs w:val="24"/>
        </w:rPr>
        <w:t>份；甲方在接到乙方的初验申请及完整合格的竣工资料后7个工作日内组织初验；初验合格则由甲、乙双方盖章及验收代表签字确认，以乙方提交初验申请之日为乙方完工的时间：如初验不合格，视为乙方未能按期完工，甲方可拒付相应的项目款，同时乙方须按合同约定及甲方的要求进行免费整改，如造成工期延误的，仍需承担相应的逾期完工的违约责任。乙方在甲方要求的期限内返工至合格后通知甲方再次进行初验，并以甲方初验合格的时间作为乙方的完工时间。</w:t>
      </w:r>
    </w:p>
    <w:p>
      <w:pPr>
        <w:spacing w:line="320" w:lineRule="exact"/>
        <w:ind w:firstLine="480" w:firstLineChars="200"/>
        <w:rPr>
          <w:sz w:val="24"/>
          <w:szCs w:val="24"/>
        </w:rPr>
      </w:pPr>
      <w:r>
        <w:rPr>
          <w:rFonts w:hint="eastAsia"/>
          <w:sz w:val="24"/>
          <w:szCs w:val="24"/>
        </w:rPr>
        <w:t>7.1.3乙方应在甲方初验合格后18天内向甲方提交</w:t>
      </w:r>
      <w:r>
        <w:rPr>
          <w:sz w:val="24"/>
          <w:szCs w:val="24"/>
        </w:rPr>
        <w:t>4</w:t>
      </w:r>
      <w:r>
        <w:rPr>
          <w:rFonts w:hint="eastAsia"/>
          <w:sz w:val="24"/>
          <w:szCs w:val="24"/>
        </w:rPr>
        <w:t>份竣工图。</w:t>
      </w:r>
    </w:p>
    <w:p>
      <w:pPr>
        <w:spacing w:line="320" w:lineRule="exact"/>
        <w:ind w:firstLine="480" w:firstLineChars="200"/>
        <w:rPr>
          <w:sz w:val="24"/>
          <w:szCs w:val="24"/>
        </w:rPr>
      </w:pPr>
      <w:r>
        <w:rPr>
          <w:rFonts w:hint="eastAsia"/>
          <w:sz w:val="24"/>
          <w:szCs w:val="24"/>
        </w:rPr>
        <w:t>7.1.4本项目经甲方初验合格之日起进行3个月的试运行，对于试运行中出现的问题，乙方应及时整改。</w:t>
      </w:r>
    </w:p>
    <w:p>
      <w:pPr>
        <w:spacing w:line="320" w:lineRule="exact"/>
        <w:ind w:firstLine="480" w:firstLineChars="200"/>
        <w:rPr>
          <w:sz w:val="24"/>
          <w:szCs w:val="24"/>
        </w:rPr>
      </w:pPr>
      <w:r>
        <w:rPr>
          <w:rFonts w:hint="eastAsia"/>
          <w:sz w:val="24"/>
          <w:szCs w:val="24"/>
        </w:rPr>
        <w:t>7.1.5乙方在试运行期满后书面通知甲方进行最终验收，甲方应在接到通知后7个工作日内组织最终验收，对于最终验收中发现的质量问题，乙方应在甲方要求的期限内整改完毕；最终验收合格后，由双方办理有关验收手续并正式交付甲方使用，甲方逾期不组织最终验收的，视为甲方验收合格。</w:t>
      </w:r>
    </w:p>
    <w:p>
      <w:pPr>
        <w:spacing w:line="320" w:lineRule="exact"/>
        <w:ind w:firstLine="480" w:firstLineChars="200"/>
        <w:rPr>
          <w:sz w:val="24"/>
          <w:szCs w:val="24"/>
        </w:rPr>
      </w:pPr>
      <w:r>
        <w:rPr>
          <w:rFonts w:hint="eastAsia"/>
          <w:sz w:val="24"/>
          <w:szCs w:val="24"/>
        </w:rPr>
        <w:t>7.2 竣工结算</w:t>
      </w:r>
    </w:p>
    <w:p>
      <w:pPr>
        <w:spacing w:line="320" w:lineRule="exact"/>
        <w:ind w:firstLine="480" w:firstLineChars="200"/>
        <w:rPr>
          <w:sz w:val="24"/>
          <w:szCs w:val="24"/>
        </w:rPr>
      </w:pPr>
      <w:r>
        <w:rPr>
          <w:rFonts w:hint="eastAsia"/>
          <w:sz w:val="24"/>
          <w:szCs w:val="24"/>
        </w:rPr>
        <w:t>7.2.1乙方应在项目竣工最终验收合格后18天内向甲方递交竣工结算报告及完整的结算资料，甲方应在收到竣工结算报告后28天内进行结算核实。</w:t>
      </w:r>
    </w:p>
    <w:p>
      <w:pPr>
        <w:spacing w:line="320" w:lineRule="exact"/>
        <w:ind w:firstLine="480" w:firstLineChars="200"/>
        <w:rPr>
          <w:sz w:val="24"/>
          <w:szCs w:val="24"/>
        </w:rPr>
      </w:pPr>
      <w:r>
        <w:rPr>
          <w:rFonts w:hint="eastAsia"/>
          <w:sz w:val="24"/>
          <w:szCs w:val="24"/>
        </w:rPr>
        <w:t>7.2.2结算由甲方委托有资质的造价咨询公司进行审核，如该咨询公司审定的造价与乙方的报价之差额在5%以内（含5%）的，审核费用（含效益审计费，下同）由甲方承担，如审定的造价与乙方的报价之差额超过5%的，审核费用全部由乙方承担，并按甲方与造价咨询公司签订合同约定计费方式执行计算，由乙方支付费用给造价咨询公司。</w:t>
      </w:r>
    </w:p>
    <w:p>
      <w:pPr>
        <w:spacing w:line="320" w:lineRule="exact"/>
        <w:ind w:firstLine="480" w:firstLineChars="200"/>
        <w:rPr>
          <w:sz w:val="24"/>
          <w:szCs w:val="24"/>
        </w:rPr>
      </w:pPr>
      <w:r>
        <w:rPr>
          <w:rFonts w:hint="eastAsia"/>
          <w:sz w:val="24"/>
          <w:szCs w:val="24"/>
        </w:rPr>
        <w:t>7.2.3甲、乙双方如对项目结算未能达成一致意见的，由双方共同委托一家有资质的造价咨询公司对有争议的部分进行审核，审核结论对甲、乙双方均有约束力；该审核费用由乙方承担，并按甲、乙双方与造价咨询公司签订合同约定计费方式执行计算。</w:t>
      </w:r>
    </w:p>
    <w:p>
      <w:pPr>
        <w:spacing w:line="320" w:lineRule="exact"/>
        <w:ind w:firstLine="480" w:firstLineChars="200"/>
        <w:rPr>
          <w:sz w:val="24"/>
          <w:szCs w:val="24"/>
        </w:rPr>
      </w:pPr>
      <w:r>
        <w:rPr>
          <w:rFonts w:hint="eastAsia"/>
          <w:sz w:val="24"/>
          <w:szCs w:val="24"/>
        </w:rPr>
        <w:t>八、违约责任</w:t>
      </w:r>
    </w:p>
    <w:p>
      <w:pPr>
        <w:spacing w:line="320" w:lineRule="exact"/>
        <w:ind w:firstLine="480" w:firstLineChars="200"/>
        <w:rPr>
          <w:sz w:val="24"/>
          <w:szCs w:val="24"/>
        </w:rPr>
      </w:pPr>
      <w:r>
        <w:rPr>
          <w:rFonts w:hint="eastAsia"/>
          <w:sz w:val="24"/>
          <w:szCs w:val="24"/>
        </w:rPr>
        <w:t>8.1未经双方协商一致，一方不得单方解除合同。甲方无故解除合同的，甲方按乙方已完成的合格工程量向乙方付清项目款，并按项目</w:t>
      </w:r>
      <w:r>
        <w:rPr>
          <w:rFonts w:hint="eastAsia"/>
          <w:sz w:val="24"/>
          <w:szCs w:val="24"/>
          <w:lang w:val="en-US" w:eastAsia="zh-CN"/>
        </w:rPr>
        <w:t>软件部分固定总价的</w:t>
      </w:r>
      <w:r>
        <w:rPr>
          <w:rFonts w:hint="eastAsia"/>
          <w:sz w:val="24"/>
          <w:szCs w:val="24"/>
        </w:rPr>
        <w:t>百分之二十（20%）</w:t>
      </w:r>
      <w:r>
        <w:rPr>
          <w:rFonts w:hint="eastAsia"/>
          <w:sz w:val="24"/>
          <w:szCs w:val="24"/>
          <w:lang w:val="en-US" w:eastAsia="zh-CN"/>
        </w:rPr>
        <w:t>、硬件部分</w:t>
      </w:r>
      <w:r>
        <w:rPr>
          <w:rFonts w:hint="eastAsia"/>
          <w:sz w:val="24"/>
          <w:szCs w:val="24"/>
        </w:rPr>
        <w:t>暂定总价的百分之二十（20%）向乙方支付解约违约金。</w:t>
      </w:r>
      <w:r>
        <w:rPr>
          <w:rFonts w:hint="eastAsia" w:ascii="宋体" w:hAnsi="宋体" w:eastAsia="宋体" w:cs="宋体"/>
          <w:sz w:val="24"/>
          <w:szCs w:val="24"/>
          <w:lang w:eastAsia="zh-CN"/>
        </w:rPr>
        <w:t>乙方无故解除合同的，甲方有权要求继续履行合同；如甲方同意乙方解除合同的，乙方应按</w:t>
      </w:r>
      <w:r>
        <w:rPr>
          <w:rFonts w:hint="eastAsia"/>
          <w:sz w:val="24"/>
          <w:szCs w:val="24"/>
        </w:rPr>
        <w:t>项目</w:t>
      </w:r>
      <w:r>
        <w:rPr>
          <w:rFonts w:hint="eastAsia"/>
          <w:sz w:val="24"/>
          <w:szCs w:val="24"/>
          <w:lang w:val="en-US" w:eastAsia="zh-CN"/>
        </w:rPr>
        <w:t>软件部分固定总价的</w:t>
      </w:r>
      <w:r>
        <w:rPr>
          <w:rFonts w:hint="eastAsia"/>
          <w:sz w:val="24"/>
          <w:szCs w:val="24"/>
        </w:rPr>
        <w:t>百分之二十（20%）</w:t>
      </w:r>
      <w:r>
        <w:rPr>
          <w:rFonts w:hint="eastAsia"/>
          <w:sz w:val="24"/>
          <w:szCs w:val="24"/>
          <w:lang w:val="en-US" w:eastAsia="zh-CN"/>
        </w:rPr>
        <w:t>、硬件部分</w:t>
      </w:r>
      <w:r>
        <w:rPr>
          <w:rFonts w:hint="eastAsia"/>
          <w:sz w:val="24"/>
          <w:szCs w:val="24"/>
        </w:rPr>
        <w:t>暂定总价的百分之二十（20%）向</w:t>
      </w:r>
      <w:r>
        <w:rPr>
          <w:rFonts w:hint="eastAsia"/>
          <w:sz w:val="24"/>
          <w:szCs w:val="24"/>
          <w:lang w:val="en-US" w:eastAsia="zh-CN"/>
        </w:rPr>
        <w:t>甲</w:t>
      </w:r>
      <w:r>
        <w:rPr>
          <w:rFonts w:hint="eastAsia"/>
          <w:sz w:val="24"/>
          <w:szCs w:val="24"/>
        </w:rPr>
        <w:t>方支付解约违约金。</w:t>
      </w:r>
    </w:p>
    <w:p>
      <w:pPr>
        <w:spacing w:line="320" w:lineRule="exact"/>
        <w:ind w:firstLine="480" w:firstLineChars="200"/>
        <w:rPr>
          <w:sz w:val="24"/>
          <w:szCs w:val="24"/>
        </w:rPr>
      </w:pPr>
      <w:r>
        <w:rPr>
          <w:rFonts w:hint="eastAsia"/>
          <w:sz w:val="24"/>
          <w:szCs w:val="24"/>
        </w:rPr>
        <w:t>8.2甲方未能按期支付项目款的，每逾期一天</w:t>
      </w:r>
      <w:r>
        <w:rPr>
          <w:rFonts w:hint="eastAsia"/>
          <w:sz w:val="24"/>
          <w:szCs w:val="24"/>
          <w:lang w:eastAsia="zh-CN"/>
        </w:rPr>
        <w:t>，</w:t>
      </w:r>
      <w:r>
        <w:rPr>
          <w:rFonts w:hint="eastAsia"/>
          <w:sz w:val="24"/>
          <w:szCs w:val="24"/>
          <w:lang w:val="en-US" w:eastAsia="zh-CN"/>
        </w:rPr>
        <w:t>甲方</w:t>
      </w:r>
      <w:r>
        <w:rPr>
          <w:rFonts w:hint="eastAsia"/>
          <w:sz w:val="24"/>
          <w:szCs w:val="24"/>
        </w:rPr>
        <w:t>按应付而未付金额的千分之一向乙方支付违约金，但工期不予顺延，乙方不得以此为由停工。</w:t>
      </w:r>
    </w:p>
    <w:p>
      <w:pPr>
        <w:spacing w:line="320" w:lineRule="exact"/>
        <w:ind w:firstLine="480" w:firstLineChars="200"/>
        <w:rPr>
          <w:sz w:val="24"/>
          <w:szCs w:val="24"/>
        </w:rPr>
      </w:pPr>
      <w:r>
        <w:rPr>
          <w:rFonts w:hint="eastAsia"/>
          <w:sz w:val="24"/>
          <w:szCs w:val="24"/>
        </w:rPr>
        <w:t>8.3乙方有下列情形之一的，每逾期一天</w:t>
      </w:r>
      <w:r>
        <w:rPr>
          <w:rFonts w:hint="eastAsia"/>
          <w:sz w:val="24"/>
          <w:szCs w:val="24"/>
          <w:lang w:eastAsia="zh-CN"/>
        </w:rPr>
        <w:t>，</w:t>
      </w:r>
      <w:r>
        <w:rPr>
          <w:rFonts w:hint="eastAsia"/>
          <w:sz w:val="24"/>
          <w:szCs w:val="24"/>
          <w:lang w:val="en-US" w:eastAsia="zh-CN"/>
        </w:rPr>
        <w:t>乙方应</w:t>
      </w:r>
      <w:r>
        <w:rPr>
          <w:rFonts w:hint="eastAsia"/>
          <w:sz w:val="24"/>
          <w:szCs w:val="24"/>
        </w:rPr>
        <w:t>按暂定项目</w:t>
      </w:r>
      <w:r>
        <w:rPr>
          <w:rFonts w:hint="eastAsia"/>
          <w:sz w:val="24"/>
          <w:szCs w:val="24"/>
          <w:lang w:val="en-US" w:eastAsia="zh-CN"/>
        </w:rPr>
        <w:t>软件部分固定总价、硬件部分</w:t>
      </w:r>
      <w:r>
        <w:rPr>
          <w:rFonts w:hint="eastAsia"/>
          <w:sz w:val="24"/>
          <w:szCs w:val="24"/>
        </w:rPr>
        <w:t>暂定总价的千分之一向甲方支付违约金：</w:t>
      </w:r>
    </w:p>
    <w:p>
      <w:pPr>
        <w:spacing w:line="320" w:lineRule="exact"/>
        <w:ind w:firstLine="480" w:firstLineChars="200"/>
        <w:rPr>
          <w:sz w:val="24"/>
          <w:szCs w:val="24"/>
        </w:rPr>
      </w:pPr>
      <w:r>
        <w:rPr>
          <w:rFonts w:hint="eastAsia"/>
          <w:sz w:val="24"/>
          <w:szCs w:val="24"/>
        </w:rPr>
        <w:t>8.3.1未能按甲方通知的时间进场施工的；</w:t>
      </w:r>
    </w:p>
    <w:p>
      <w:pPr>
        <w:spacing w:line="320" w:lineRule="exact"/>
        <w:ind w:firstLine="480" w:firstLineChars="200"/>
        <w:rPr>
          <w:sz w:val="24"/>
          <w:szCs w:val="24"/>
        </w:rPr>
      </w:pPr>
      <w:r>
        <w:rPr>
          <w:rFonts w:hint="eastAsia"/>
          <w:sz w:val="24"/>
          <w:szCs w:val="24"/>
        </w:rPr>
        <w:t>8.3.2施工过程中乙方不能以任何理由停工的；</w:t>
      </w:r>
    </w:p>
    <w:p>
      <w:pPr>
        <w:spacing w:line="320" w:lineRule="exact"/>
        <w:ind w:firstLine="480" w:firstLineChars="200"/>
        <w:rPr>
          <w:sz w:val="24"/>
          <w:szCs w:val="24"/>
        </w:rPr>
      </w:pPr>
      <w:r>
        <w:rPr>
          <w:rFonts w:hint="eastAsia"/>
          <w:sz w:val="24"/>
          <w:szCs w:val="24"/>
        </w:rPr>
        <w:t>8.3.3未能按期完工的；</w:t>
      </w:r>
    </w:p>
    <w:p>
      <w:pPr>
        <w:spacing w:line="320" w:lineRule="exact"/>
        <w:ind w:firstLine="480" w:firstLineChars="200"/>
        <w:rPr>
          <w:sz w:val="24"/>
          <w:szCs w:val="24"/>
        </w:rPr>
      </w:pPr>
      <w:r>
        <w:rPr>
          <w:rFonts w:hint="eastAsia"/>
          <w:sz w:val="24"/>
          <w:szCs w:val="24"/>
        </w:rPr>
        <w:t>8.3.4未能按期将项目移交给甲方的；</w:t>
      </w:r>
    </w:p>
    <w:p>
      <w:pPr>
        <w:spacing w:line="320" w:lineRule="exact"/>
        <w:ind w:firstLine="480" w:firstLineChars="200"/>
        <w:rPr>
          <w:sz w:val="24"/>
          <w:szCs w:val="24"/>
        </w:rPr>
      </w:pPr>
      <w:r>
        <w:rPr>
          <w:rFonts w:hint="eastAsia"/>
          <w:sz w:val="24"/>
          <w:szCs w:val="24"/>
        </w:rPr>
        <w:t>8.3.5未能在最终验收合格或合同解除后2天内将工程（或在建工程）移交给甲方，并将其人员、施工机具撤离施工现场和将施工场地清理干净的；</w:t>
      </w:r>
    </w:p>
    <w:p>
      <w:pPr>
        <w:spacing w:line="320" w:lineRule="exact"/>
        <w:ind w:firstLine="480" w:firstLineChars="200"/>
        <w:rPr>
          <w:sz w:val="24"/>
          <w:szCs w:val="24"/>
        </w:rPr>
      </w:pPr>
      <w:r>
        <w:rPr>
          <w:rFonts w:hint="eastAsia"/>
          <w:sz w:val="24"/>
          <w:szCs w:val="24"/>
        </w:rPr>
        <w:t>8.3.6未能按期向甲方移交竣工资料或竣工图的。</w:t>
      </w:r>
    </w:p>
    <w:p>
      <w:pPr>
        <w:spacing w:line="320" w:lineRule="exact"/>
        <w:ind w:firstLine="480" w:firstLineChars="200"/>
        <w:rPr>
          <w:sz w:val="24"/>
          <w:szCs w:val="24"/>
        </w:rPr>
      </w:pPr>
      <w:r>
        <w:rPr>
          <w:rFonts w:hint="eastAsia"/>
          <w:sz w:val="24"/>
          <w:szCs w:val="24"/>
        </w:rPr>
        <w:t>8.3.7质量保修期内，发生需要维修或者其他需要乙方处理的事项，经甲方书面通知后，乙方未能按期处理，或者未能按期处理完毕的。</w:t>
      </w:r>
    </w:p>
    <w:p>
      <w:pPr>
        <w:spacing w:line="320" w:lineRule="exact"/>
        <w:ind w:firstLine="480" w:firstLineChars="200"/>
        <w:rPr>
          <w:sz w:val="24"/>
          <w:szCs w:val="24"/>
        </w:rPr>
      </w:pPr>
      <w:r>
        <w:rPr>
          <w:rFonts w:hint="eastAsia"/>
          <w:sz w:val="24"/>
          <w:szCs w:val="24"/>
        </w:rPr>
        <w:t>8.4乙方有下列情形之一的，甲方有权解除本合同：</w:t>
      </w:r>
    </w:p>
    <w:p>
      <w:pPr>
        <w:spacing w:line="320" w:lineRule="exact"/>
        <w:ind w:firstLine="480" w:firstLineChars="200"/>
        <w:rPr>
          <w:sz w:val="24"/>
          <w:szCs w:val="24"/>
        </w:rPr>
      </w:pPr>
      <w:r>
        <w:rPr>
          <w:rFonts w:hint="eastAsia"/>
          <w:sz w:val="24"/>
          <w:szCs w:val="24"/>
        </w:rPr>
        <w:t>8.4.1逾期超过5天仍未进场施工的；</w:t>
      </w:r>
    </w:p>
    <w:p>
      <w:pPr>
        <w:spacing w:line="320" w:lineRule="exact"/>
        <w:ind w:firstLine="480" w:firstLineChars="200"/>
        <w:rPr>
          <w:sz w:val="24"/>
          <w:szCs w:val="24"/>
        </w:rPr>
      </w:pPr>
      <w:r>
        <w:rPr>
          <w:rFonts w:hint="eastAsia"/>
          <w:sz w:val="24"/>
          <w:szCs w:val="24"/>
        </w:rPr>
        <w:t>8.4.2逾期超过20天仍未完工的；</w:t>
      </w:r>
    </w:p>
    <w:p>
      <w:pPr>
        <w:spacing w:line="320" w:lineRule="exact"/>
        <w:ind w:firstLine="480" w:firstLineChars="200"/>
        <w:rPr>
          <w:sz w:val="24"/>
          <w:szCs w:val="24"/>
        </w:rPr>
      </w:pPr>
      <w:r>
        <w:rPr>
          <w:rFonts w:hint="eastAsia"/>
          <w:sz w:val="24"/>
          <w:szCs w:val="24"/>
        </w:rPr>
        <w:t>8.4.3在施工中对其存在的工程质量问题经二次整改仍不合格的。</w:t>
      </w:r>
    </w:p>
    <w:p>
      <w:pPr>
        <w:spacing w:line="320" w:lineRule="exact"/>
        <w:ind w:firstLine="480" w:firstLineChars="200"/>
        <w:rPr>
          <w:sz w:val="24"/>
          <w:szCs w:val="24"/>
        </w:rPr>
      </w:pPr>
      <w:r>
        <w:rPr>
          <w:rFonts w:hint="eastAsia"/>
          <w:sz w:val="24"/>
          <w:szCs w:val="24"/>
        </w:rPr>
        <w:t>8.5</w:t>
      </w:r>
      <w:r>
        <w:rPr>
          <w:rFonts w:hint="eastAsia"/>
          <w:sz w:val="24"/>
          <w:szCs w:val="24"/>
          <w:lang w:val="en-US" w:eastAsia="zh-CN"/>
        </w:rPr>
        <w:t>因</w:t>
      </w:r>
      <w:r>
        <w:rPr>
          <w:rFonts w:hint="eastAsia"/>
          <w:sz w:val="24"/>
          <w:szCs w:val="24"/>
        </w:rPr>
        <w:t>乙方</w:t>
      </w:r>
      <w:r>
        <w:rPr>
          <w:rFonts w:hint="eastAsia" w:ascii="宋体" w:hAnsi="宋体" w:eastAsia="宋体" w:cs="宋体"/>
          <w:sz w:val="24"/>
          <w:szCs w:val="24"/>
          <w:lang w:eastAsia="zh-CN"/>
        </w:rPr>
        <w:t>的</w:t>
      </w:r>
      <w:r>
        <w:rPr>
          <w:rFonts w:hint="eastAsia"/>
          <w:sz w:val="24"/>
          <w:szCs w:val="24"/>
        </w:rPr>
        <w:t>原因</w:t>
      </w:r>
      <w:r>
        <w:rPr>
          <w:rFonts w:hint="eastAsia" w:ascii="宋体" w:hAnsi="宋体" w:eastAsia="宋体" w:cs="宋体"/>
          <w:sz w:val="24"/>
          <w:szCs w:val="24"/>
          <w:lang w:eastAsia="zh-CN"/>
        </w:rPr>
        <w:t>导致合同</w:t>
      </w:r>
      <w:r>
        <w:rPr>
          <w:rFonts w:hint="eastAsia"/>
          <w:sz w:val="24"/>
          <w:szCs w:val="24"/>
        </w:rPr>
        <w:t>被甲方解除</w:t>
      </w:r>
      <w:r>
        <w:rPr>
          <w:rFonts w:hint="eastAsia"/>
          <w:sz w:val="24"/>
          <w:szCs w:val="24"/>
          <w:lang w:val="en-US" w:eastAsia="zh-CN"/>
        </w:rPr>
        <w:t>的</w:t>
      </w:r>
      <w:r>
        <w:rPr>
          <w:rFonts w:hint="eastAsia"/>
          <w:sz w:val="24"/>
          <w:szCs w:val="24"/>
        </w:rPr>
        <w:t>，乙方应按项目项目</w:t>
      </w:r>
      <w:r>
        <w:rPr>
          <w:rFonts w:hint="eastAsia"/>
          <w:sz w:val="24"/>
          <w:szCs w:val="24"/>
          <w:lang w:val="en-US" w:eastAsia="zh-CN"/>
        </w:rPr>
        <w:t>软件部分固定总价的</w:t>
      </w:r>
      <w:r>
        <w:rPr>
          <w:rFonts w:hint="eastAsia"/>
          <w:sz w:val="24"/>
          <w:szCs w:val="24"/>
        </w:rPr>
        <w:t>百分之二十（20%）</w:t>
      </w:r>
      <w:r>
        <w:rPr>
          <w:rFonts w:hint="eastAsia"/>
          <w:sz w:val="24"/>
          <w:szCs w:val="24"/>
          <w:lang w:val="en-US" w:eastAsia="zh-CN"/>
        </w:rPr>
        <w:t>、硬件部分</w:t>
      </w:r>
      <w:r>
        <w:rPr>
          <w:rFonts w:hint="eastAsia"/>
          <w:sz w:val="24"/>
          <w:szCs w:val="24"/>
        </w:rPr>
        <w:t>暂定总价的百分之二十（20%）向甲方支付解约违约金；对于乙方已完成的工程量，甲方仅按合格工程量（乙方负责承担工程量合格的举证责任）造价的80%向甲方结算与支付项目款，对不合格的工程量，甲方无须向乙方支付项目款。</w:t>
      </w:r>
    </w:p>
    <w:p>
      <w:pPr>
        <w:spacing w:line="320" w:lineRule="exact"/>
        <w:ind w:firstLine="480" w:firstLineChars="200"/>
        <w:rPr>
          <w:sz w:val="24"/>
          <w:szCs w:val="24"/>
        </w:rPr>
      </w:pPr>
      <w:r>
        <w:rPr>
          <w:rFonts w:hint="eastAsia"/>
          <w:sz w:val="24"/>
          <w:szCs w:val="24"/>
        </w:rPr>
        <w:t>8.6任何一方出现多种多次违约现象的，应按本合同的约定分别承担相应的违约责任；本合同所约定的违约责任是双方自愿及真实意思的表示，任何一方不得以任何理由要求调整。</w:t>
      </w:r>
    </w:p>
    <w:p>
      <w:pPr>
        <w:spacing w:line="320" w:lineRule="exact"/>
        <w:ind w:firstLine="480" w:firstLineChars="200"/>
        <w:rPr>
          <w:rFonts w:hint="eastAsia"/>
          <w:sz w:val="24"/>
          <w:szCs w:val="24"/>
        </w:rPr>
      </w:pPr>
      <w:r>
        <w:rPr>
          <w:rFonts w:hint="eastAsia"/>
          <w:sz w:val="24"/>
          <w:szCs w:val="24"/>
        </w:rPr>
        <w:t>8.7 任何一方违约，导致另一方通过</w:t>
      </w:r>
      <w:r>
        <w:rPr>
          <w:rFonts w:hint="eastAsia" w:ascii="宋体" w:hAnsi="宋体" w:eastAsia="宋体" w:cs="宋体"/>
          <w:sz w:val="24"/>
          <w:szCs w:val="24"/>
          <w:lang w:eastAsia="zh-CN"/>
        </w:rPr>
        <w:t>诉讼方式解决争议的</w:t>
      </w:r>
      <w:r>
        <w:rPr>
          <w:rFonts w:hint="eastAsia"/>
          <w:sz w:val="24"/>
          <w:szCs w:val="24"/>
        </w:rPr>
        <w:t>，违约方应另行支付</w:t>
      </w:r>
      <w:r>
        <w:rPr>
          <w:rFonts w:hint="eastAsia" w:ascii="宋体" w:hAnsi="宋体" w:eastAsia="宋体" w:cs="宋体"/>
          <w:sz w:val="24"/>
          <w:szCs w:val="24"/>
          <w:lang w:val="en-US" w:eastAsia="zh-CN"/>
        </w:rPr>
        <w:t>包括但不限于</w:t>
      </w:r>
      <w:r>
        <w:rPr>
          <w:rFonts w:hint="eastAsia"/>
          <w:sz w:val="24"/>
          <w:szCs w:val="24"/>
        </w:rPr>
        <w:t>诉讼费或受理费、诉讼财产保全费、诉讼财产保全保险费、律师费、评估费、会计师费等费用。</w:t>
      </w:r>
    </w:p>
    <w:p>
      <w:pPr>
        <w:pStyle w:val="2"/>
        <w:ind w:left="0" w:leftChars="0" w:firstLine="480" w:firstLineChars="200"/>
        <w:rPr>
          <w:rFonts w:hint="eastAsia"/>
        </w:rPr>
      </w:pPr>
      <w:r>
        <w:rPr>
          <w:rFonts w:hint="eastAsia" w:ascii="宋体" w:hAnsi="宋体" w:cs="宋体"/>
          <w:sz w:val="24"/>
          <w:szCs w:val="24"/>
          <w:lang w:val="en-US" w:eastAsia="zh-CN"/>
        </w:rPr>
        <w:t>8.8合同中，乙方如因此造成甲方或第三方损失</w:t>
      </w:r>
      <w:r>
        <w:rPr>
          <w:rFonts w:hint="eastAsia" w:ascii="宋体" w:hAnsi="宋体" w:cs="宋体"/>
          <w:sz w:val="24"/>
          <w:szCs w:val="24"/>
          <w:lang w:eastAsia="zh-CN"/>
        </w:rPr>
        <w:t>，是指</w:t>
      </w:r>
      <w:r>
        <w:rPr>
          <w:rFonts w:hint="eastAsia" w:ascii="宋体" w:hAnsi="宋体" w:eastAsia="宋体" w:cs="宋体"/>
          <w:sz w:val="24"/>
          <w:szCs w:val="24"/>
        </w:rPr>
        <w:t>包括但不限于行政处罚</w:t>
      </w:r>
      <w:r>
        <w:rPr>
          <w:rFonts w:hint="eastAsia" w:ascii="宋体" w:hAnsi="宋体" w:eastAsia="宋体" w:cs="宋体"/>
          <w:sz w:val="24"/>
          <w:szCs w:val="24"/>
          <w:lang w:eastAsia="zh-CN"/>
        </w:rPr>
        <w:t>损失</w:t>
      </w:r>
      <w:r>
        <w:rPr>
          <w:rFonts w:hint="eastAsia" w:ascii="宋体" w:hAnsi="宋体" w:eastAsia="宋体" w:cs="宋体"/>
          <w:sz w:val="24"/>
          <w:szCs w:val="24"/>
        </w:rPr>
        <w:t>，</w:t>
      </w:r>
      <w:r>
        <w:rPr>
          <w:rFonts w:hint="eastAsia" w:ascii="宋体" w:hAnsi="宋体" w:eastAsia="宋体" w:cs="宋体"/>
          <w:sz w:val="24"/>
          <w:szCs w:val="24"/>
          <w:lang w:eastAsia="zh-CN"/>
        </w:rPr>
        <w:t>直接财物损失，预期利益损失，停产停业损失，</w:t>
      </w:r>
      <w:r>
        <w:rPr>
          <w:rFonts w:hint="eastAsia" w:ascii="宋体" w:hAnsi="宋体" w:eastAsia="宋体" w:cs="宋体"/>
          <w:sz w:val="24"/>
          <w:szCs w:val="24"/>
        </w:rPr>
        <w:t>第三方向甲方主张赔偿而产生的损失，甲方维权而产生的诉讼费、律师费、</w:t>
      </w:r>
      <w:r>
        <w:rPr>
          <w:rFonts w:hint="eastAsia" w:ascii="宋体" w:hAnsi="宋体" w:eastAsia="宋体" w:cs="宋体"/>
          <w:sz w:val="24"/>
          <w:szCs w:val="24"/>
          <w:lang w:eastAsia="zh-CN"/>
        </w:rPr>
        <w:t>诉讼财产</w:t>
      </w:r>
      <w:r>
        <w:rPr>
          <w:rFonts w:hint="eastAsia" w:ascii="宋体" w:hAnsi="宋体" w:eastAsia="宋体" w:cs="宋体"/>
          <w:sz w:val="24"/>
          <w:szCs w:val="24"/>
        </w:rPr>
        <w:t>保全费、</w:t>
      </w:r>
      <w:r>
        <w:rPr>
          <w:rFonts w:hint="eastAsia" w:ascii="宋体" w:hAnsi="宋体" w:eastAsia="宋体" w:cs="宋体"/>
          <w:sz w:val="24"/>
          <w:szCs w:val="24"/>
          <w:lang w:eastAsia="zh-CN"/>
        </w:rPr>
        <w:t>诉讼财产</w:t>
      </w:r>
      <w:r>
        <w:rPr>
          <w:rFonts w:hint="eastAsia" w:ascii="宋体" w:hAnsi="宋体" w:eastAsia="宋体" w:cs="宋体"/>
          <w:sz w:val="24"/>
          <w:szCs w:val="24"/>
        </w:rPr>
        <w:t>保全保险费、评估鉴定费等</w:t>
      </w:r>
      <w:r>
        <w:rPr>
          <w:rFonts w:hint="eastAsia" w:ascii="宋体" w:hAnsi="宋体" w:cs="宋体"/>
          <w:sz w:val="24"/>
          <w:szCs w:val="24"/>
          <w:lang w:eastAsia="zh-CN"/>
        </w:rPr>
        <w:t>损失</w:t>
      </w:r>
      <w:r>
        <w:rPr>
          <w:rFonts w:hint="eastAsia" w:ascii="宋体" w:hAnsi="宋体" w:eastAsia="宋体" w:cs="宋体"/>
          <w:sz w:val="24"/>
          <w:szCs w:val="24"/>
        </w:rPr>
        <w:t>，均由乙方予以赔偿。</w:t>
      </w:r>
    </w:p>
    <w:p>
      <w:pPr>
        <w:spacing w:line="320" w:lineRule="exact"/>
        <w:ind w:firstLine="480" w:firstLineChars="200"/>
        <w:rPr>
          <w:sz w:val="24"/>
          <w:szCs w:val="24"/>
        </w:rPr>
      </w:pPr>
      <w:r>
        <w:rPr>
          <w:rFonts w:hint="eastAsia"/>
          <w:sz w:val="24"/>
          <w:szCs w:val="24"/>
        </w:rPr>
        <w:t>九、其他</w:t>
      </w:r>
    </w:p>
    <w:p>
      <w:pPr>
        <w:spacing w:line="320" w:lineRule="exact"/>
        <w:ind w:firstLine="480" w:firstLineChars="200"/>
        <w:rPr>
          <w:sz w:val="24"/>
          <w:szCs w:val="24"/>
        </w:rPr>
      </w:pPr>
      <w:r>
        <w:rPr>
          <w:rFonts w:hint="eastAsia"/>
          <w:sz w:val="24"/>
          <w:szCs w:val="24"/>
        </w:rPr>
        <w:t>9.1凡合同、施工规范、技术标准、施工图纸没有明显提及或明显遗漏或明显错误的，应以国内现行规范解释为依据，或以国内惯例处理。乙方发现后应及时向甲方报告，防止造成损失，并不得利用以前述的含糊、遗漏、错误或缺点牟取利益。</w:t>
      </w:r>
    </w:p>
    <w:p>
      <w:pPr>
        <w:spacing w:line="320" w:lineRule="exact"/>
        <w:ind w:firstLine="480" w:firstLineChars="200"/>
        <w:rPr>
          <w:sz w:val="24"/>
          <w:szCs w:val="24"/>
        </w:rPr>
      </w:pPr>
      <w:r>
        <w:rPr>
          <w:rFonts w:hint="eastAsia"/>
          <w:sz w:val="24"/>
          <w:szCs w:val="24"/>
        </w:rPr>
        <w:t>9.2遭遇不可抗力的一方应迅速采取措施及时有效避免损失的扩大，立即向对方通报受害情况，并在不可抗力事件发生后15天内向对方提交由权威部门出具的有效证明；因不可抗力致使本合同不能继续履行的，本合同即行解除；因不可抗力致使本合同需延期履行的，则由双方协商确定延期履行的相关事宜。</w:t>
      </w:r>
    </w:p>
    <w:p>
      <w:pPr>
        <w:spacing w:line="320" w:lineRule="exact"/>
        <w:ind w:firstLine="480" w:firstLineChars="200"/>
        <w:rPr>
          <w:sz w:val="24"/>
          <w:szCs w:val="24"/>
        </w:rPr>
      </w:pPr>
      <w:r>
        <w:rPr>
          <w:rFonts w:hint="eastAsia"/>
          <w:sz w:val="24"/>
          <w:szCs w:val="24"/>
        </w:rPr>
        <w:t>9.3因货物质量问题发生争议的，应邀请国家认可的质量检测机构对货物质量进行鉴定，费用由乙方先行垫付。货物符合标准的，鉴定费最终由甲方承担；货物不符合标准的，鉴定费最终由乙方承担。</w:t>
      </w:r>
    </w:p>
    <w:p>
      <w:pPr>
        <w:spacing w:line="320" w:lineRule="exact"/>
        <w:ind w:firstLine="480" w:firstLineChars="200"/>
        <w:rPr>
          <w:sz w:val="24"/>
          <w:szCs w:val="24"/>
        </w:rPr>
      </w:pPr>
      <w:r>
        <w:rPr>
          <w:rFonts w:hint="eastAsia"/>
          <w:sz w:val="24"/>
          <w:szCs w:val="24"/>
        </w:rPr>
        <w:t>9.4因本合同引起或与本合同有关的争议，首先由各方友好协商解决，协商不成则通过诉讼解决，双方一致同意向本项目所在地有管辖权的人民法院起诉。因诉讼产生的诉讼费、律师费、诉讼财产保全费、诉讼财产保全保险费、评估鉴定费等均由败诉方承担。</w:t>
      </w:r>
    </w:p>
    <w:p>
      <w:pPr>
        <w:spacing w:line="320" w:lineRule="exact"/>
        <w:ind w:firstLine="480" w:firstLineChars="200"/>
        <w:rPr>
          <w:sz w:val="24"/>
          <w:szCs w:val="24"/>
        </w:rPr>
      </w:pPr>
      <w:r>
        <w:rPr>
          <w:rFonts w:hint="eastAsia"/>
          <w:sz w:val="24"/>
          <w:szCs w:val="24"/>
        </w:rPr>
        <w:t>9.</w:t>
      </w:r>
      <w:r>
        <w:rPr>
          <w:rFonts w:hint="eastAsia"/>
          <w:sz w:val="24"/>
          <w:szCs w:val="24"/>
          <w:lang w:val="en-US" w:eastAsia="zh-CN"/>
        </w:rPr>
        <w:t>5</w:t>
      </w:r>
      <w:r>
        <w:rPr>
          <w:rFonts w:hint="eastAsia"/>
          <w:sz w:val="24"/>
          <w:szCs w:val="24"/>
        </w:rPr>
        <w:t>本合同各方确认，在本合同所留地址约定为各方的唯一收件地址，所有材料、文书均以送达至该地址为准，如有变更应在3天内书面通知对方，否则应承担通知、文件、资料（以下统称通知）不能送达的责任；一方对另一方送达的通知应即时签收，送达方可采取邮政快递的方式送达，邮寄凭证可作为受送达方收悉的证据，如拒绝签收的，该通知该自发出之日起的第三天视为送达。如双方之间发生诉讼，本送达地址约定，适用于双方之间的诉讼文书、通知送达。</w:t>
      </w:r>
    </w:p>
    <w:p>
      <w:pPr>
        <w:spacing w:line="320" w:lineRule="exact"/>
        <w:ind w:firstLine="480" w:firstLineChars="200"/>
        <w:rPr>
          <w:sz w:val="24"/>
          <w:szCs w:val="24"/>
        </w:rPr>
      </w:pPr>
      <w:r>
        <w:rPr>
          <w:rFonts w:hint="eastAsia"/>
          <w:sz w:val="24"/>
          <w:szCs w:val="24"/>
        </w:rPr>
        <w:t>9.</w:t>
      </w:r>
      <w:r>
        <w:rPr>
          <w:rFonts w:hint="eastAsia"/>
          <w:sz w:val="24"/>
          <w:szCs w:val="24"/>
          <w:lang w:val="en-US" w:eastAsia="zh-CN"/>
        </w:rPr>
        <w:t>6</w:t>
      </w:r>
      <w:r>
        <w:rPr>
          <w:rFonts w:hint="eastAsia"/>
          <w:sz w:val="24"/>
          <w:szCs w:val="24"/>
        </w:rPr>
        <w:t>本合同未尽事宜，由双方协商解决，并签订补充协议进一步明确各方的权利义务。</w:t>
      </w:r>
    </w:p>
    <w:p>
      <w:pPr>
        <w:spacing w:line="320" w:lineRule="exact"/>
        <w:ind w:firstLine="480" w:firstLineChars="200"/>
        <w:rPr>
          <w:sz w:val="24"/>
          <w:szCs w:val="24"/>
        </w:rPr>
      </w:pPr>
      <w:r>
        <w:rPr>
          <w:rFonts w:hint="eastAsia"/>
          <w:sz w:val="24"/>
          <w:szCs w:val="24"/>
        </w:rPr>
        <w:t>9.</w:t>
      </w:r>
      <w:r>
        <w:rPr>
          <w:rFonts w:hint="eastAsia"/>
          <w:sz w:val="24"/>
          <w:szCs w:val="24"/>
          <w:lang w:val="en-US" w:eastAsia="zh-CN"/>
        </w:rPr>
        <w:t>7</w:t>
      </w:r>
      <w:r>
        <w:rPr>
          <w:rFonts w:hint="eastAsia"/>
          <w:sz w:val="24"/>
          <w:szCs w:val="24"/>
        </w:rPr>
        <w:t>本合同一式六份，双方各执三份，自双方</w:t>
      </w:r>
      <w:r>
        <w:rPr>
          <w:rFonts w:hint="eastAsia" w:ascii="宋体" w:hAnsi="宋体" w:eastAsia="宋体" w:cs="宋体"/>
          <w:sz w:val="24"/>
          <w:szCs w:val="24"/>
          <w:lang w:eastAsia="zh-CN"/>
        </w:rPr>
        <w:t>代表签字盖章</w:t>
      </w:r>
      <w:r>
        <w:rPr>
          <w:rFonts w:hint="eastAsia"/>
          <w:sz w:val="24"/>
          <w:szCs w:val="24"/>
        </w:rPr>
        <w:t>之日</w:t>
      </w:r>
      <w:r>
        <w:rPr>
          <w:rFonts w:hint="eastAsia"/>
          <w:sz w:val="24"/>
          <w:szCs w:val="24"/>
          <w:lang w:val="en-US" w:eastAsia="zh-CN"/>
        </w:rPr>
        <w:t>起</w:t>
      </w:r>
      <w:r>
        <w:rPr>
          <w:rFonts w:hint="eastAsia"/>
          <w:sz w:val="24"/>
          <w:szCs w:val="24"/>
        </w:rPr>
        <w:t>生效。</w:t>
      </w:r>
    </w:p>
    <w:p>
      <w:pPr>
        <w:pStyle w:val="11"/>
        <w:ind w:left="0" w:leftChars="0" w:firstLine="480" w:firstLineChars="200"/>
        <w:jc w:val="center"/>
        <w:rPr>
          <w:rFonts w:hint="eastAsia"/>
          <w:sz w:val="24"/>
          <w:szCs w:val="24"/>
        </w:rPr>
      </w:pPr>
      <w:r>
        <w:rPr>
          <w:rFonts w:hint="eastAsia"/>
          <w:sz w:val="24"/>
          <w:szCs w:val="24"/>
        </w:rPr>
        <w:t>（以下无正文）</w:t>
      </w:r>
    </w:p>
    <w:p>
      <w:pPr>
        <w:rPr>
          <w:sz w:val="24"/>
          <w:szCs w:val="24"/>
        </w:rPr>
      </w:pPr>
    </w:p>
    <w:p>
      <w:pPr>
        <w:pStyle w:val="2"/>
        <w:rPr>
          <w:sz w:val="24"/>
          <w:szCs w:val="24"/>
        </w:rPr>
      </w:pPr>
    </w:p>
    <w:p>
      <w:pPr>
        <w:pStyle w:val="2"/>
        <w:rPr>
          <w:sz w:val="24"/>
          <w:szCs w:val="24"/>
        </w:rPr>
      </w:pPr>
    </w:p>
    <w:p>
      <w:pPr>
        <w:spacing w:line="320" w:lineRule="exact"/>
        <w:rPr>
          <w:sz w:val="24"/>
          <w:szCs w:val="24"/>
        </w:rPr>
      </w:pPr>
      <w:r>
        <w:rPr>
          <w:rFonts w:hint="eastAsia"/>
          <w:sz w:val="24"/>
          <w:szCs w:val="24"/>
        </w:rPr>
        <w:t xml:space="preserve">甲方：                                        乙方：                                    </w:t>
      </w:r>
    </w:p>
    <w:p>
      <w:pPr>
        <w:pStyle w:val="9"/>
        <w:rPr>
          <w:sz w:val="24"/>
          <w:szCs w:val="24"/>
        </w:rPr>
      </w:pPr>
      <w:r>
        <w:rPr>
          <w:rFonts w:hint="eastAsia"/>
          <w:sz w:val="24"/>
          <w:szCs w:val="24"/>
        </w:rPr>
        <w:t xml:space="preserve">地址：                                        地址：                                         </w:t>
      </w:r>
    </w:p>
    <w:p>
      <w:pPr>
        <w:pStyle w:val="9"/>
        <w:rPr>
          <w:sz w:val="24"/>
          <w:szCs w:val="24"/>
        </w:rPr>
      </w:pPr>
      <w:r>
        <w:rPr>
          <w:rFonts w:hint="eastAsia"/>
          <w:sz w:val="24"/>
          <w:szCs w:val="24"/>
        </w:rPr>
        <w:t xml:space="preserve">法定代表人：                                  法定代表人：                     </w:t>
      </w:r>
    </w:p>
    <w:p>
      <w:pPr>
        <w:pStyle w:val="9"/>
        <w:rPr>
          <w:sz w:val="24"/>
          <w:szCs w:val="24"/>
        </w:rPr>
      </w:pPr>
      <w:r>
        <w:rPr>
          <w:rFonts w:hint="eastAsia"/>
          <w:sz w:val="24"/>
          <w:szCs w:val="24"/>
        </w:rPr>
        <w:t xml:space="preserve">委托代理人：                                  委托代理人：                              </w:t>
      </w:r>
    </w:p>
    <w:p>
      <w:pPr>
        <w:pStyle w:val="9"/>
        <w:rPr>
          <w:sz w:val="24"/>
          <w:szCs w:val="24"/>
        </w:rPr>
      </w:pPr>
      <w:r>
        <w:rPr>
          <w:rFonts w:hint="eastAsia"/>
          <w:sz w:val="24"/>
          <w:szCs w:val="24"/>
        </w:rPr>
        <w:t xml:space="preserve">电话：                                        电话：                                           </w:t>
      </w:r>
    </w:p>
    <w:p>
      <w:pPr>
        <w:pStyle w:val="9"/>
        <w:rPr>
          <w:sz w:val="24"/>
          <w:szCs w:val="24"/>
        </w:rPr>
      </w:pPr>
      <w:r>
        <w:rPr>
          <w:rFonts w:hint="eastAsia"/>
          <w:sz w:val="24"/>
          <w:szCs w:val="24"/>
        </w:rPr>
        <w:t xml:space="preserve">传真：                                        传真：                                        </w:t>
      </w:r>
    </w:p>
    <w:p>
      <w:pPr>
        <w:pStyle w:val="9"/>
        <w:rPr>
          <w:sz w:val="24"/>
          <w:szCs w:val="24"/>
        </w:rPr>
      </w:pPr>
      <w:r>
        <w:rPr>
          <w:rFonts w:hint="eastAsia"/>
          <w:sz w:val="24"/>
          <w:szCs w:val="24"/>
        </w:rPr>
        <w:t xml:space="preserve">邮政编码：                                    邮政编码：                                </w:t>
      </w:r>
    </w:p>
    <w:p>
      <w:pPr>
        <w:pStyle w:val="9"/>
        <w:rPr>
          <w:sz w:val="24"/>
          <w:szCs w:val="24"/>
          <w:u w:val="single"/>
        </w:rPr>
      </w:pPr>
      <w:r>
        <w:rPr>
          <w:rFonts w:hint="eastAsia"/>
          <w:sz w:val="24"/>
          <w:szCs w:val="24"/>
        </w:rPr>
        <w:t xml:space="preserve">                                              开户银行：</w:t>
      </w:r>
      <w:r>
        <w:rPr>
          <w:rFonts w:hint="eastAsia"/>
          <w:sz w:val="24"/>
          <w:szCs w:val="24"/>
          <w:u w:val="single"/>
        </w:rPr>
        <w:t xml:space="preserve">                                </w:t>
      </w:r>
    </w:p>
    <w:p>
      <w:pPr>
        <w:pStyle w:val="9"/>
        <w:rPr>
          <w:sz w:val="24"/>
          <w:szCs w:val="24"/>
          <w:u w:val="single"/>
        </w:rPr>
      </w:pPr>
      <w:r>
        <w:rPr>
          <w:rFonts w:hint="eastAsia"/>
          <w:sz w:val="24"/>
          <w:szCs w:val="24"/>
        </w:rPr>
        <w:t xml:space="preserve">                                              开户名称：</w:t>
      </w:r>
      <w:r>
        <w:rPr>
          <w:rFonts w:hint="eastAsia"/>
          <w:sz w:val="24"/>
          <w:szCs w:val="24"/>
          <w:u w:val="single"/>
        </w:rPr>
        <w:t xml:space="preserve">                                </w:t>
      </w:r>
    </w:p>
    <w:p>
      <w:pPr>
        <w:pStyle w:val="9"/>
        <w:rPr>
          <w:sz w:val="24"/>
          <w:szCs w:val="24"/>
          <w:u w:val="single"/>
        </w:rPr>
      </w:pPr>
      <w:r>
        <w:rPr>
          <w:rFonts w:hint="eastAsia"/>
          <w:sz w:val="24"/>
          <w:szCs w:val="24"/>
        </w:rPr>
        <w:t xml:space="preserve">                                              银行账号：</w:t>
      </w:r>
      <w:r>
        <w:rPr>
          <w:rFonts w:hint="eastAsia"/>
          <w:sz w:val="24"/>
          <w:szCs w:val="24"/>
          <w:u w:val="single"/>
        </w:rPr>
        <w:t xml:space="preserve">                                </w:t>
      </w:r>
    </w:p>
    <w:p>
      <w:pPr>
        <w:pStyle w:val="9"/>
        <w:rPr>
          <w:sz w:val="24"/>
          <w:szCs w:val="24"/>
        </w:rPr>
      </w:pPr>
    </w:p>
    <w:p>
      <w:pPr>
        <w:pStyle w:val="9"/>
        <w:rPr>
          <w:sz w:val="24"/>
          <w:szCs w:val="24"/>
        </w:rPr>
      </w:pPr>
    </w:p>
    <w:p>
      <w:pPr>
        <w:pStyle w:val="9"/>
        <w:rPr>
          <w:sz w:val="24"/>
          <w:szCs w:val="24"/>
        </w:rPr>
      </w:pPr>
    </w:p>
    <w:p>
      <w:pPr>
        <w:pStyle w:val="9"/>
        <w:rPr>
          <w:sz w:val="24"/>
          <w:szCs w:val="24"/>
        </w:rPr>
      </w:pPr>
      <w:r>
        <w:rPr>
          <w:rFonts w:hint="eastAsia"/>
          <w:sz w:val="24"/>
          <w:szCs w:val="24"/>
        </w:rPr>
        <w:t xml:space="preserve">合同签订地点：广西南宁市 </w:t>
      </w:r>
    </w:p>
    <w:p>
      <w:pPr>
        <w:pStyle w:val="9"/>
        <w:rPr>
          <w:rFonts w:hint="eastAsia"/>
          <w:sz w:val="24"/>
          <w:szCs w:val="24"/>
        </w:rPr>
      </w:pPr>
      <w:r>
        <w:rPr>
          <w:rFonts w:hint="eastAsia"/>
          <w:sz w:val="24"/>
          <w:szCs w:val="24"/>
        </w:rPr>
        <w:t>合同签订日期：        年      月      日</w:t>
      </w:r>
    </w:p>
    <w:p>
      <w:pPr>
        <w:rPr>
          <w:rFonts w:hint="eastAsia"/>
          <w:sz w:val="24"/>
          <w:szCs w:val="24"/>
        </w:rPr>
      </w:pPr>
      <w:r>
        <w:rPr>
          <w:rFonts w:hint="eastAsia"/>
          <w:sz w:val="24"/>
          <w:szCs w:val="24"/>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center"/>
        <w:rPr>
          <w:sz w:val="19"/>
          <w:szCs w:val="19"/>
        </w:rPr>
      </w:pPr>
      <w:r>
        <w:rPr>
          <w:rFonts w:ascii="宋体" w:hAnsi="宋体" w:eastAsia="宋体" w:cs="宋体"/>
          <w:b/>
          <w:bCs/>
          <w:i w:val="0"/>
          <w:iCs w:val="0"/>
          <w:caps w:val="0"/>
          <w:color w:val="000000"/>
          <w:spacing w:val="0"/>
          <w:sz w:val="28"/>
          <w:szCs w:val="28"/>
        </w:rPr>
        <w:t>廉政采购协议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634"/>
        <w:rPr>
          <w:rFonts w:hint="eastAsia" w:ascii="宋体" w:hAnsi="宋体" w:eastAsia="宋体" w:cs="Times New Roman"/>
          <w:sz w:val="24"/>
          <w:szCs w:val="24"/>
        </w:rPr>
      </w:pPr>
      <w:r>
        <w:rPr>
          <w:rFonts w:hint="eastAsia" w:ascii="宋体" w:hAnsi="宋体" w:eastAsia="宋体" w:cs="Times New Roman"/>
          <w:b/>
          <w:bCs/>
          <w:i w:val="0"/>
          <w:iCs w:val="0"/>
          <w:caps w:val="0"/>
          <w:spacing w:val="0"/>
          <w:sz w:val="24"/>
          <w:szCs w:val="24"/>
        </w:rPr>
        <w:t>甲方：</w:t>
      </w:r>
      <w:r>
        <w:rPr>
          <w:rFonts w:hint="eastAsia" w:ascii="宋体" w:hAnsi="宋体" w:eastAsia="宋体" w:cs="Times New Roman"/>
          <w:i w:val="0"/>
          <w:iCs w:val="0"/>
          <w:caps w:val="0"/>
          <w:spacing w:val="0"/>
          <w:sz w:val="24"/>
          <w:szCs w:val="24"/>
          <w:u w:val="none"/>
        </w:rPr>
        <w:t>南宁威凯智慧物业服务有限公司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634"/>
        <w:rPr>
          <w:b/>
          <w:bCs/>
          <w:sz w:val="19"/>
          <w:szCs w:val="19"/>
        </w:rPr>
      </w:pPr>
      <w:r>
        <w:rPr>
          <w:rFonts w:hint="eastAsia" w:ascii="宋体" w:hAnsi="宋体" w:eastAsia="宋体" w:cs="Times New Roman"/>
          <w:b/>
          <w:bCs/>
          <w:i w:val="0"/>
          <w:iCs w:val="0"/>
          <w:caps w:val="0"/>
          <w:spacing w:val="0"/>
          <w:sz w:val="24"/>
          <w:szCs w:val="24"/>
        </w:rPr>
        <w:t>乙方：</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为保证双方在公平、公正、公开原则下履行双方签订的相关业务合同（货物、服务、工程建设等采购），避免腐败事件发生，有效保护甲乙方双方合法利益，使双方能建立长期的合作关系，根据《中华人民共和国民典法》等法律法规和中纪委关于廉政建设方面的规定，甲乙双方经协商签订本协议，以便双方共同遵守。</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第一条 乙方不得针对甲方工作人员进行有目的性的私自收送或变相收送（如：结婚随礼）礼金、购物卡、礼品，不得私自安排宴请、KTV、洗浴、旅游等高消费活动，不得在未经甲方允许的情况下与甲方人员发生如借车、借钱、租赁、合伙投资等各种私人利益关系，不得私自为甲方及其亲友提供私人利益方面的便利条件。如有违反，甲方将对采购经办人及责任人根据受贿金额大小给予记过、罚款、降级或解除劳动合同处分，对触犯法律的，则追究其法律责任。乙方人员如有违约则视为公司行为，追究乙方违约责任，对触犯法律的，甲方保留追究乙方法律责任的权利。</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乙方对甲方的让利放在明处，不得以回扣、酬金、奖励等名目，将让利转给甲方业务人员。</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第二条 一经发现乙方有违反本协议或者采用不正当的手段行贿甲方工作人员行为的，甲方有权对乙方同时采取下列任一项或多项措施：</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1、要求乙方限期纠正；</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2、甲方有权扣留全部履约保证金或暂停合同费用支付；</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3、甲方有权根据情节严重情况、后果影响程度及损害范围等，要求乙方按合同总额（如未签订正式合同则按照乙方投标文件载明的投标总额，下同）的1%-10%支付违约金，并要求乙方赔偿给甲方造成的全部损失</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4、甲方有权单方解除合同，而无需承担任何违约责任；</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5、将乙方（包括其法定代表人、主要相关涉及人员等）列入《供应商黑名单》，禁止乙方及乙方相关单位参与甲方任何接触及合作。针对乙方的违约行为，甲方保留追究乙方单方终止合同及行贿的法律责任的权利，乙方对于违约及行贿行为给甲方造成的损失负有连带责任。</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第三条 乙方行为恶劣，具有明显行贿性质，造成较坏影响的，或在甲方调查过程中，乙方人员不积极配合调查或故意隐瞒相关信息的，则按第一条标准加倍追究违约责任，同时在付款、采购份额、新项目合作等方面予以重点限制或终止，并列入甲方《供应商黑名单》，重点监控。</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第四条 在甲方调查过程中，乙方人员积极配合调查，提供重要信息，且未造成恶劣影响的，可视性质和情节轻重按第一条标准减轻违约责任追究；对属于甲方人员索贿等主动违约行为，在已查实的情况下，可视情节轻重或免于对乙方违约责任追究。对商务礼节中交换的礼品，甲方人员上交后不予处罚，对乙方可原则上免于追究。</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第五条 对甲方人员索贿等违约行为，乙方应主动向甲方或甲方上级举报，一经查实的，甲方可视情况在新项目合作、采购份额、付款等方面给予优惠和优先考虑；甲方不得对乙方进行报复。对恶意举报的，则追究乙方责任；对触犯法律的，将追究乙方法律责任。</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乙方如发现甲方工作人员或其他甲方合作单位有违反本协议者，应向甲方举报。甲方应依法保护举报人员，并给举报有功人员予以奖励。</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投诉举报途径：</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电话：0771-5825095</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邮箱：wkjjjcs@163.com</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地址：中国（广西）自由贸易试验区南宁片区歌海路9号广西体育中心配套工程综合体西座第十二层</w:t>
      </w:r>
    </w:p>
    <w:p>
      <w:pPr>
        <w:spacing w:line="320" w:lineRule="exact"/>
        <w:ind w:firstLine="480" w:firstLineChars="200"/>
        <w:rPr>
          <w:rFonts w:hint="eastAsia" w:ascii="宋体" w:hAnsi="宋体" w:eastAsia="宋体" w:cs="Times New Roman"/>
          <w:sz w:val="24"/>
          <w:szCs w:val="24"/>
        </w:rPr>
      </w:pPr>
      <w:r>
        <w:rPr>
          <w:rFonts w:hint="eastAsia" w:ascii="宋体" w:hAnsi="宋体" w:eastAsia="宋体" w:cs="Times New Roman"/>
          <w:i w:val="0"/>
          <w:iCs w:val="0"/>
          <w:caps w:val="0"/>
          <w:spacing w:val="0"/>
          <w:sz w:val="24"/>
          <w:szCs w:val="24"/>
        </w:rPr>
        <w:t>邮编：530000</w:t>
      </w:r>
    </w:p>
    <w:p>
      <w:r>
        <w:rPr>
          <w:rFonts w:hint="eastAsia" w:ascii="宋体" w:hAnsi="宋体" w:eastAsia="宋体" w:cs="Times New Roman"/>
          <w:i w:val="0"/>
          <w:iCs w:val="0"/>
          <w:caps w:val="0"/>
          <w:spacing w:val="0"/>
          <w:sz w:val="24"/>
          <w:szCs w:val="24"/>
        </w:rPr>
        <w:t>第六条 本协议一式</w:t>
      </w:r>
      <w:r>
        <w:rPr>
          <w:rFonts w:hint="eastAsia" w:ascii="宋体" w:hAnsi="宋体" w:eastAsia="宋体" w:cs="Times New Roman"/>
          <w:i w:val="0"/>
          <w:iCs w:val="0"/>
          <w:caps w:val="0"/>
          <w:spacing w:val="0"/>
          <w:sz w:val="24"/>
          <w:szCs w:val="24"/>
          <w:lang w:val="en-US" w:eastAsia="zh-CN"/>
        </w:rPr>
        <w:t>肆</w:t>
      </w:r>
      <w:r>
        <w:rPr>
          <w:rFonts w:hint="eastAsia" w:ascii="宋体" w:hAnsi="宋体" w:eastAsia="宋体" w:cs="Times New Roman"/>
          <w:i w:val="0"/>
          <w:iCs w:val="0"/>
          <w:caps w:val="0"/>
          <w:spacing w:val="0"/>
          <w:sz w:val="24"/>
          <w:szCs w:val="24"/>
        </w:rPr>
        <w:t>份，甲乙双方各执</w:t>
      </w:r>
      <w:r>
        <w:rPr>
          <w:rFonts w:hint="eastAsia" w:ascii="宋体" w:hAnsi="宋体" w:eastAsia="宋体" w:cs="Times New Roman"/>
          <w:i w:val="0"/>
          <w:iCs w:val="0"/>
          <w:caps w:val="0"/>
          <w:spacing w:val="0"/>
          <w:sz w:val="24"/>
          <w:szCs w:val="24"/>
          <w:lang w:val="en-US" w:eastAsia="zh-CN"/>
        </w:rPr>
        <w:t>贰</w:t>
      </w:r>
      <w:r>
        <w:rPr>
          <w:rFonts w:hint="eastAsia" w:ascii="宋体" w:hAnsi="宋体" w:eastAsia="宋体" w:cs="Times New Roman"/>
          <w:i w:val="0"/>
          <w:iCs w:val="0"/>
          <w:caps w:val="0"/>
          <w:spacing w:val="0"/>
          <w:sz w:val="24"/>
          <w:szCs w:val="24"/>
        </w:rPr>
        <w:t>份，甲、乙双方要确保所有相关业务人员知晓本协议内容。本协议作为主合同附件，与主合同同时签订，与主合同具备同等法律效力，经甲乙双方签字盖章后生效。</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PingFangSC-Regular">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0601E"/>
    <w:multiLevelType w:val="singleLevel"/>
    <w:tmpl w:val="2140601E"/>
    <w:lvl w:ilvl="0" w:tentative="0">
      <w:start w:val="1"/>
      <w:numFmt w:val="decimal"/>
      <w:pStyle w:val="7"/>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NmZhZTNkNGNhMmY5OTJiMThjOGVmODJkNzI4NmUifQ=="/>
  </w:docVars>
  <w:rsids>
    <w:rsidRoot w:val="00000000"/>
    <w:rsid w:val="15CD05C6"/>
    <w:rsid w:val="2C38367D"/>
    <w:rsid w:val="2EF0693C"/>
    <w:rsid w:val="317D7843"/>
    <w:rsid w:val="3EFB1E41"/>
    <w:rsid w:val="430B1602"/>
    <w:rsid w:val="446A7870"/>
    <w:rsid w:val="49F0314C"/>
    <w:rsid w:val="4D3D6067"/>
    <w:rsid w:val="505232E1"/>
    <w:rsid w:val="6A127171"/>
    <w:rsid w:val="76247AD9"/>
    <w:rsid w:val="7C01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宋体"/>
      <w:b/>
      <w:kern w:val="44"/>
      <w:sz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paragraph" w:styleId="6">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eastAsia="宋体"/>
      <w:b/>
      <w:sz w:val="32"/>
    </w:rPr>
  </w:style>
  <w:style w:type="paragraph" w:styleId="7">
    <w:name w:val="heading 4"/>
    <w:basedOn w:val="1"/>
    <w:next w:val="1"/>
    <w:semiHidden/>
    <w:unhideWhenUsed/>
    <w:qFormat/>
    <w:uiPriority w:val="0"/>
    <w:pPr>
      <w:keepNext/>
      <w:keepLines/>
      <w:numPr>
        <w:ilvl w:val="0"/>
        <w:numId w:val="1"/>
      </w:numPr>
      <w:spacing w:before="280" w:beforeLines="0" w:beforeAutospacing="0" w:after="290" w:afterLines="0" w:afterAutospacing="0" w:line="372" w:lineRule="auto"/>
      <w:jc w:val="center"/>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eastAsia="宋体" w:cs="Times New Roman"/>
    </w:rPr>
  </w:style>
  <w:style w:type="paragraph" w:styleId="10">
    <w:name w:val="toc 1"/>
    <w:basedOn w:val="1"/>
    <w:next w:val="1"/>
    <w:qFormat/>
    <w:uiPriority w:val="0"/>
  </w:style>
  <w:style w:type="paragraph" w:styleId="11">
    <w:name w:val="toc 2"/>
    <w:basedOn w:val="1"/>
    <w:next w:val="1"/>
    <w:qFormat/>
    <w:uiPriority w:val="39"/>
    <w:pPr>
      <w:tabs>
        <w:tab w:val="right" w:leader="dot" w:pos="9628"/>
      </w:tabs>
      <w:ind w:left="420" w:firstLine="120"/>
      <w:jc w:val="left"/>
    </w:pPr>
    <w:rPr>
      <w:smallCaps/>
      <w:sz w:val="20"/>
      <w:szCs w:val="20"/>
    </w:rPr>
  </w:style>
  <w:style w:type="paragraph" w:styleId="12">
    <w:name w:val="Normal (Web)"/>
    <w:basedOn w:val="1"/>
    <w:qFormat/>
    <w:uiPriority w:val="99"/>
    <w:pPr>
      <w:spacing w:beforeAutospacing="1" w:afterAutospacing="1"/>
      <w:jc w:val="left"/>
    </w:pPr>
    <w:rPr>
      <w:rFonts w:cs="Times New Roman"/>
      <w:kern w:val="0"/>
      <w:sz w:val="24"/>
    </w:rPr>
  </w:style>
  <w:style w:type="paragraph" w:customStyle="1" w:styleId="15">
    <w:name w:val="正文1"/>
    <w:basedOn w:val="1"/>
    <w:next w:val="1"/>
    <w:autoRedefine/>
    <w:qFormat/>
    <w:uiPriority w:val="0"/>
    <w:pPr>
      <w:spacing w:line="360" w:lineRule="auto"/>
      <w:ind w:firstLine="560" w:firstLineChars="200"/>
    </w:pPr>
    <w:rPr>
      <w:rFonts w:ascii="Calibri" w:hAnsi="Calibri" w:eastAsia="Times New Roman" w:cs="黑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2021-11-29T07:11:00Z</dcterms:created>
  <dc:creator>Administrator</dc:creator>
  <cp:lastModifiedBy>Bileygr</cp:lastModifiedBy>
  <dcterms:modified xsi:type="dcterms:W3CDTF">2024-02-02T02:41:08Z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3D803DB85E8143B4AD43CAB6034CF8A2</vt:lpwstr>
  </property>
</Properties>
</file>