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2"/>
        </w:numPr>
        <w:jc w:val="center"/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</w:pPr>
      <w:bookmarkStart w:id="0" w:name="_Toc56591640"/>
      <w:bookmarkStart w:id="1" w:name="_Toc31865"/>
      <w:bookmarkStart w:id="2" w:name="_Toc53566969"/>
      <w:bookmarkStart w:id="3" w:name="_Toc59616353"/>
      <w:bookmarkStart w:id="4" w:name="_Toc60328359"/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  <w:lang w:val="en-US" w:eastAsia="zh-CN"/>
        </w:rPr>
        <w:t>报价表</w:t>
      </w:r>
      <w:r>
        <w:rPr>
          <w:rFonts w:hint="eastAsia" w:asciiTheme="minorEastAsia" w:hAnsiTheme="minorEastAsia" w:eastAsiaTheme="minorEastAsia"/>
          <w:b/>
          <w:sz w:val="32"/>
          <w:szCs w:val="32"/>
          <w:highlight w:val="none"/>
        </w:rPr>
        <w:t>（格式）</w:t>
      </w:r>
      <w:bookmarkEnd w:id="0"/>
      <w:bookmarkEnd w:id="1"/>
      <w:bookmarkEnd w:id="2"/>
      <w:bookmarkEnd w:id="3"/>
      <w:bookmarkEnd w:id="4"/>
    </w:p>
    <w:tbl>
      <w:tblPr>
        <w:tblStyle w:val="10"/>
        <w:tblW w:w="85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57"/>
        <w:gridCol w:w="714"/>
        <w:gridCol w:w="2037"/>
        <w:gridCol w:w="1612"/>
        <w:gridCol w:w="2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2023年和平商场、交易场中央空调系统维护保养服务报价表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12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个月合计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24" w:hRule="atLeast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中央空调系统维护保养服务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税率为【 】%，开具增值税专用发票。</w:t>
            </w:r>
            <w:bookmarkStart w:id="5" w:name="_GoBack"/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8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注：本次报价采用固定综合包干单价，</w:t>
            </w:r>
            <w:r>
              <w:t>包含税费等所有费用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  <w:szCs w:val="24"/>
          <w:highlight w:val="none"/>
        </w:rPr>
      </w:pP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投标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名称（公章）：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地址：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邮政编码：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电话、传真：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开户名称：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 xml:space="preserve">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开户银行：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账号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                               </w:t>
      </w:r>
    </w:p>
    <w:p>
      <w:pPr>
        <w:pStyle w:val="8"/>
        <w:spacing w:line="360" w:lineRule="auto"/>
        <w:ind w:firstLine="420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法定代表人或委托代理人（签名或签章）：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u w:val="single"/>
        </w:rPr>
        <w:t xml:space="preserve">                         </w:t>
      </w:r>
    </w:p>
    <w:p>
      <w:pPr>
        <w:pStyle w:val="9"/>
        <w:numPr>
          <w:ilvl w:val="0"/>
          <w:numId w:val="0"/>
        </w:numPr>
        <w:ind w:firstLine="480" w:firstLineChars="200"/>
      </w:pP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3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6F69AD94"/>
    <w:multiLevelType w:val="singleLevel"/>
    <w:tmpl w:val="6F69AD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00000000"/>
    <w:rsid w:val="15CD05C6"/>
    <w:rsid w:val="2C38367D"/>
    <w:rsid w:val="2EF0693C"/>
    <w:rsid w:val="317D7843"/>
    <w:rsid w:val="3EFB1E41"/>
    <w:rsid w:val="430B1602"/>
    <w:rsid w:val="446A7870"/>
    <w:rsid w:val="49F0314C"/>
    <w:rsid w:val="4A7B7C86"/>
    <w:rsid w:val="4D3D6067"/>
    <w:rsid w:val="505232E1"/>
    <w:rsid w:val="63050ED0"/>
    <w:rsid w:val="6A127171"/>
    <w:rsid w:val="76247AD9"/>
    <w:rsid w:val="7D8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Plain Text"/>
    <w:basedOn w:val="1"/>
    <w:next w:val="1"/>
    <w:qFormat/>
    <w:uiPriority w:val="0"/>
    <w:rPr>
      <w:rFonts w:ascii="宋体" w:hAnsi="Courier New"/>
    </w:rPr>
  </w:style>
  <w:style w:type="paragraph" w:styleId="9">
    <w:name w:val="Body Text First Indent 2"/>
    <w:basedOn w:val="7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259</Characters>
  <Lines>0</Lines>
  <Paragraphs>0</Paragraphs>
  <TotalTime>0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2021-11-29T07:11:00Z</dcterms:created>
  <dc:creator>Administrator</dc:creator>
  <cp:lastModifiedBy>Bileygr</cp:lastModifiedBy>
  <dcterms:modified xsi:type="dcterms:W3CDTF">2023-03-08T09:36:34Z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3D803DB85E8143B4AD43CAB6034CF8A2</vt:lpwstr>
  </property>
</Properties>
</file>